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51EB2" w14:textId="22D09F00" w:rsidR="0021336D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560A8A">
        <w:rPr>
          <w:rFonts w:ascii="Arial" w:hAnsi="Arial" w:cs="Arial"/>
          <w:b/>
          <w:lang w:val="en-US"/>
        </w:rPr>
        <w:t>last update: 04</w:t>
      </w:r>
      <w:r w:rsidR="000F7853" w:rsidRPr="00B40E98">
        <w:rPr>
          <w:rFonts w:ascii="Arial" w:hAnsi="Arial" w:cs="Arial"/>
          <w:b/>
          <w:lang w:val="en-US"/>
        </w:rPr>
        <w:t>-</w:t>
      </w:r>
      <w:r w:rsidR="00560A8A">
        <w:rPr>
          <w:rFonts w:ascii="Arial" w:hAnsi="Arial" w:cs="Arial"/>
          <w:b/>
          <w:lang w:val="en-US"/>
        </w:rPr>
        <w:t>04-2017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21336D">
        <w:rPr>
          <w:rFonts w:ascii="Arial" w:hAnsi="Arial" w:cs="Arial"/>
          <w:b/>
          <w:lang w:val="en-US"/>
        </w:rPr>
        <w:t xml:space="preserve"> </w:t>
      </w:r>
    </w:p>
    <w:p w14:paraId="63F04BBF" w14:textId="4A3C5239" w:rsidR="008B19ED" w:rsidRDefault="0021336D" w:rsidP="0021336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Codebook (list of variables) of Stata file</w:t>
      </w:r>
      <w:r w:rsidR="00536632" w:rsidRPr="00FD1BB5">
        <w:rPr>
          <w:rFonts w:ascii="Arial" w:hAnsi="Arial" w:cs="Arial"/>
          <w:b/>
          <w:lang w:val="en-US"/>
        </w:rPr>
        <w:t xml:space="preserve"> gperc_</w:t>
      </w:r>
      <w:r w:rsidR="00864F0B">
        <w:rPr>
          <w:rFonts w:ascii="Arial" w:hAnsi="Arial" w:cs="Arial"/>
          <w:b/>
          <w:lang w:val="en-US"/>
        </w:rPr>
        <w:t>income_</w:t>
      </w:r>
      <w:r w:rsidR="00536632" w:rsidRPr="00FD1BB5">
        <w:rPr>
          <w:rFonts w:ascii="Arial" w:hAnsi="Arial" w:cs="Arial"/>
          <w:b/>
          <w:lang w:val="en-US"/>
        </w:rPr>
        <w:t>190</w:t>
      </w:r>
      <w:r w:rsidR="0099441F" w:rsidRPr="00FD1BB5">
        <w:rPr>
          <w:rFonts w:ascii="Arial" w:hAnsi="Arial" w:cs="Arial"/>
          <w:b/>
          <w:lang w:val="en-US"/>
        </w:rPr>
        <w:t>0_2014.dta</w:t>
      </w:r>
    </w:p>
    <w:p w14:paraId="218703F4" w14:textId="132181D7" w:rsidR="00FD40FF" w:rsidRDefault="00FD40FF" w:rsidP="0021336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19 variables (3+4x4), </w:t>
      </w:r>
      <w:r w:rsidR="00560A8A">
        <w:rPr>
          <w:rFonts w:ascii="Arial" w:hAnsi="Arial" w:cs="Arial"/>
          <w:lang w:val="en-US"/>
        </w:rPr>
        <w:t>12954</w:t>
      </w:r>
      <w:r>
        <w:rPr>
          <w:rFonts w:ascii="Arial" w:hAnsi="Arial" w:cs="Arial"/>
          <w:lang w:val="en-US"/>
        </w:rPr>
        <w:t xml:space="preserve"> year-percentiles </w:t>
      </w:r>
      <w:r w:rsidR="00560A8A">
        <w:rPr>
          <w:rFonts w:ascii="Arial" w:hAnsi="Arial" w:cs="Arial"/>
          <w:lang w:val="en-US"/>
        </w:rPr>
        <w:t>(102</w:t>
      </w:r>
      <w:r>
        <w:rPr>
          <w:rFonts w:ascii="Arial" w:hAnsi="Arial" w:cs="Arial"/>
          <w:lang w:val="en-US"/>
        </w:rPr>
        <w:t>x127)</w:t>
      </w:r>
    </w:p>
    <w:p w14:paraId="7D9CF5EF" w14:textId="77777777" w:rsidR="00362B8E" w:rsidRDefault="00362B8E" w:rsidP="0021336D">
      <w:pPr>
        <w:jc w:val="both"/>
        <w:rPr>
          <w:rFonts w:ascii="Arial" w:hAnsi="Arial" w:cs="Arial"/>
          <w:lang w:val="en-US"/>
        </w:rPr>
      </w:pPr>
    </w:p>
    <w:p w14:paraId="295D3C7F" w14:textId="5A1132BE" w:rsidR="0021336D" w:rsidRDefault="0021336D" w:rsidP="0021336D">
      <w:pPr>
        <w:jc w:val="both"/>
        <w:rPr>
          <w:rFonts w:ascii="Arial" w:hAnsi="Arial" w:cs="Arial"/>
          <w:lang w:val="en-US"/>
        </w:rPr>
      </w:pPr>
      <w:r w:rsidRPr="00260289">
        <w:rPr>
          <w:rFonts w:ascii="Arial" w:hAnsi="Arial" w:cs="Arial"/>
          <w:b/>
          <w:lang w:val="en-US"/>
        </w:rPr>
        <w:t>year</w:t>
      </w:r>
      <w:r>
        <w:rPr>
          <w:rFonts w:ascii="Arial" w:hAnsi="Arial" w:cs="Arial"/>
          <w:lang w:val="en-US"/>
        </w:rPr>
        <w:t xml:space="preserve"> : </w:t>
      </w:r>
      <w:r w:rsidR="00260289">
        <w:rPr>
          <w:rFonts w:ascii="Arial" w:hAnsi="Arial" w:cs="Arial"/>
          <w:lang w:val="en-US"/>
        </w:rPr>
        <w:t xml:space="preserve">income year </w:t>
      </w:r>
      <w:r w:rsidR="00881AAC">
        <w:rPr>
          <w:rFonts w:ascii="Arial" w:hAnsi="Arial" w:cs="Arial"/>
          <w:lang w:val="en-US"/>
        </w:rPr>
        <w:t>(year</w:t>
      </w:r>
      <w:r w:rsidR="00560A8A">
        <w:rPr>
          <w:rFonts w:ascii="Arial" w:hAnsi="Arial" w:cs="Arial"/>
          <w:lang w:val="en-US"/>
        </w:rPr>
        <w:t xml:space="preserve"> takes 102</w:t>
      </w:r>
      <w:r w:rsidR="009E089D">
        <w:rPr>
          <w:rFonts w:ascii="Arial" w:hAnsi="Arial" w:cs="Arial"/>
          <w:lang w:val="en-US"/>
        </w:rPr>
        <w:t xml:space="preserve"> values: year = </w:t>
      </w:r>
      <w:r w:rsidR="00560A8A">
        <w:rPr>
          <w:rFonts w:ascii="Arial" w:hAnsi="Arial" w:cs="Arial"/>
          <w:lang w:val="en-US"/>
        </w:rPr>
        <w:t>1900, 1910, 1915-2014</w:t>
      </w:r>
      <w:bookmarkStart w:id="0" w:name="_GoBack"/>
      <w:bookmarkEnd w:id="0"/>
      <w:r w:rsidR="00881AAC">
        <w:rPr>
          <w:rFonts w:ascii="Arial" w:hAnsi="Arial" w:cs="Arial"/>
          <w:lang w:val="en-US"/>
        </w:rPr>
        <w:t>)</w:t>
      </w:r>
    </w:p>
    <w:p w14:paraId="3C162FFD" w14:textId="4ABD9B71" w:rsidR="009E089D" w:rsidRDefault="00260289" w:rsidP="0021336D">
      <w:pPr>
        <w:jc w:val="both"/>
        <w:rPr>
          <w:rFonts w:ascii="Arial" w:hAnsi="Arial" w:cs="Arial"/>
          <w:lang w:val="en-US"/>
        </w:rPr>
      </w:pPr>
      <w:r w:rsidRPr="009E089D">
        <w:rPr>
          <w:rFonts w:ascii="Arial" w:hAnsi="Arial" w:cs="Arial"/>
          <w:b/>
          <w:lang w:val="en-US"/>
        </w:rPr>
        <w:t>p</w:t>
      </w:r>
      <w:r>
        <w:rPr>
          <w:rFonts w:ascii="Arial" w:hAnsi="Arial" w:cs="Arial"/>
          <w:lang w:val="en-US"/>
        </w:rPr>
        <w:t xml:space="preserve"> : generalized p</w:t>
      </w:r>
      <w:r w:rsidR="007F0EC5">
        <w:rPr>
          <w:rFonts w:ascii="Arial" w:hAnsi="Arial" w:cs="Arial"/>
          <w:lang w:val="en-US"/>
        </w:rPr>
        <w:t xml:space="preserve">ercentile (g-percentile) (i.e. </w:t>
      </w:r>
      <w:r w:rsidR="00B767DD">
        <w:rPr>
          <w:rFonts w:ascii="Arial" w:hAnsi="Arial" w:cs="Arial"/>
          <w:lang w:val="en-US"/>
        </w:rPr>
        <w:t>proportion of population with income below the given income threshold)</w:t>
      </w:r>
      <w:r w:rsidR="009E089D">
        <w:rPr>
          <w:rFonts w:ascii="Arial" w:hAnsi="Arial" w:cs="Arial"/>
          <w:lang w:val="en-US"/>
        </w:rPr>
        <w:t xml:space="preserve"> (multiplied by 1</w:t>
      </w:r>
      <w:r w:rsidR="00B767DD">
        <w:rPr>
          <w:rFonts w:ascii="Arial" w:hAnsi="Arial" w:cs="Arial"/>
          <w:lang w:val="en-US"/>
        </w:rPr>
        <w:t>00000)</w:t>
      </w:r>
      <w:r>
        <w:rPr>
          <w:rFonts w:ascii="Arial" w:hAnsi="Arial" w:cs="Arial"/>
          <w:lang w:val="en-US"/>
        </w:rPr>
        <w:t xml:space="preserve"> (</w:t>
      </w:r>
      <w:r w:rsidR="009E089D">
        <w:rPr>
          <w:rFonts w:ascii="Arial" w:hAnsi="Arial" w:cs="Arial"/>
          <w:lang w:val="en-US"/>
        </w:rPr>
        <w:t xml:space="preserve">p takes 127 values: </w:t>
      </w:r>
      <w:r>
        <w:rPr>
          <w:rFonts w:ascii="Arial" w:hAnsi="Arial" w:cs="Arial"/>
          <w:lang w:val="en-US"/>
        </w:rPr>
        <w:t>p=0,</w:t>
      </w:r>
      <w:r w:rsidR="009E089D">
        <w:rPr>
          <w:rFonts w:ascii="Arial" w:hAnsi="Arial" w:cs="Arial"/>
          <w:lang w:val="en-US"/>
        </w:rPr>
        <w:t xml:space="preserve"> 1000, 2000, …, 99000, 99100,…, 99900, 99910,…,99990, 99991,…,99999)</w:t>
      </w:r>
    </w:p>
    <w:p w14:paraId="64D24C5D" w14:textId="6C63649D" w:rsidR="00260289" w:rsidRDefault="009E089D" w:rsidP="0021336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f</w:t>
      </w:r>
      <w:r w:rsidR="00B767DD">
        <w:rPr>
          <w:rFonts w:ascii="Arial" w:hAnsi="Arial" w:cs="Arial"/>
          <w:lang w:val="en-US"/>
        </w:rPr>
        <w:t xml:space="preserve"> : frequency</w:t>
      </w:r>
      <w:r>
        <w:rPr>
          <w:rFonts w:ascii="Arial" w:hAnsi="Arial" w:cs="Arial"/>
          <w:lang w:val="en-US"/>
        </w:rPr>
        <w:t xml:space="preserve"> </w:t>
      </w:r>
      <w:r w:rsidR="00B767DD">
        <w:rPr>
          <w:rFonts w:ascii="Arial" w:hAnsi="Arial" w:cs="Arial"/>
          <w:lang w:val="en-US"/>
        </w:rPr>
        <w:t>(fraction of population with income between two consecutive thresholds</w:t>
      </w:r>
      <w:r w:rsidR="006C45D0">
        <w:rPr>
          <w:rFonts w:ascii="Arial" w:hAnsi="Arial" w:cs="Arial"/>
          <w:lang w:val="en-US"/>
        </w:rPr>
        <w:t xml:space="preserve">) </w:t>
      </w:r>
      <w:r w:rsidR="00B767DD">
        <w:rPr>
          <w:rFonts w:ascii="Arial" w:hAnsi="Arial" w:cs="Arial"/>
          <w:lang w:val="en-US"/>
        </w:rPr>
        <w:t xml:space="preserve"> (multiplied by 100000)</w:t>
      </w:r>
      <w:r w:rsidR="006C45D0" w:rsidRPr="006C45D0">
        <w:rPr>
          <w:rFonts w:ascii="Arial" w:hAnsi="Arial" w:cs="Arial"/>
          <w:lang w:val="en-US"/>
        </w:rPr>
        <w:t xml:space="preserve"> </w:t>
      </w:r>
      <w:r w:rsidR="006C45D0">
        <w:rPr>
          <w:rFonts w:ascii="Arial" w:hAnsi="Arial" w:cs="Arial"/>
          <w:lang w:val="en-US"/>
        </w:rPr>
        <w:t>(</w:t>
      </w:r>
      <w:r w:rsidR="007F0EC5">
        <w:rPr>
          <w:rFonts w:ascii="Arial" w:hAnsi="Arial" w:cs="Arial"/>
          <w:lang w:val="en-US"/>
        </w:rPr>
        <w:t xml:space="preserve">i.e. </w:t>
      </w:r>
      <w:r w:rsidR="006C45D0">
        <w:rPr>
          <w:rFonts w:ascii="Arial" w:hAnsi="Arial" w:cs="Arial"/>
          <w:lang w:val="en-US"/>
        </w:rPr>
        <w:t xml:space="preserve">f=p[_n+1]-p) </w:t>
      </w:r>
      <w:r w:rsidR="007F0EC5">
        <w:rPr>
          <w:rFonts w:ascii="Arial" w:hAnsi="Arial" w:cs="Arial"/>
          <w:lang w:val="en-US"/>
        </w:rPr>
        <w:t xml:space="preserve">(in effect f </w:t>
      </w:r>
      <w:r>
        <w:rPr>
          <w:rFonts w:ascii="Arial" w:hAnsi="Arial" w:cs="Arial"/>
          <w:lang w:val="en-US"/>
        </w:rPr>
        <w:t>takes</w:t>
      </w:r>
      <w:r w:rsidR="007F0EC5">
        <w:rPr>
          <w:rFonts w:ascii="Arial" w:hAnsi="Arial" w:cs="Arial"/>
          <w:lang w:val="en-US"/>
        </w:rPr>
        <w:t xml:space="preserve"> 4 values: f</w:t>
      </w:r>
      <w:r w:rsidR="00B767DD">
        <w:rPr>
          <w:rFonts w:ascii="Arial" w:hAnsi="Arial" w:cs="Arial"/>
          <w:lang w:val="en-US"/>
        </w:rPr>
        <w:t xml:space="preserve"> = 1000,100,10,1) (f can be used in order to weight individual observations) </w:t>
      </w:r>
    </w:p>
    <w:p w14:paraId="3C17C476" w14:textId="40F2100F" w:rsidR="007F0EC5" w:rsidRDefault="007F0EC5" w:rsidP="0021336D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ythr</w:t>
      </w:r>
      <w:r w:rsidR="00726110">
        <w:rPr>
          <w:rFonts w:ascii="Arial" w:hAnsi="Arial" w:cs="Arial"/>
          <w:b/>
          <w:lang w:val="en-US"/>
        </w:rPr>
        <w:t>_pt</w:t>
      </w:r>
      <w:r w:rsidR="00944DBA">
        <w:rPr>
          <w:rFonts w:ascii="Arial" w:hAnsi="Arial" w:cs="Arial"/>
          <w:b/>
          <w:lang w:val="en-US"/>
        </w:rPr>
        <w:t>inc_t</w:t>
      </w:r>
      <w:proofErr w:type="spellEnd"/>
      <w:r>
        <w:rPr>
          <w:rFonts w:ascii="Arial" w:hAnsi="Arial" w:cs="Arial"/>
          <w:lang w:val="en-US"/>
        </w:rPr>
        <w:t xml:space="preserve"> : income threshold</w:t>
      </w:r>
      <w:r w:rsidR="00726110">
        <w:rPr>
          <w:rFonts w:ascii="Arial" w:hAnsi="Arial" w:cs="Arial"/>
          <w:lang w:val="en-US"/>
        </w:rPr>
        <w:t xml:space="preserve"> (distribution of pretax national income</w:t>
      </w:r>
      <w:r w:rsidR="00944DBA">
        <w:rPr>
          <w:rFonts w:ascii="Arial" w:hAnsi="Arial" w:cs="Arial"/>
          <w:lang w:val="en-US"/>
        </w:rPr>
        <w:t>,</w:t>
      </w:r>
      <w:r w:rsidR="002927F4">
        <w:rPr>
          <w:rFonts w:ascii="Arial" w:hAnsi="Arial" w:cs="Arial"/>
          <w:lang w:val="en-US"/>
        </w:rPr>
        <w:t xml:space="preserve"> among tax units)</w:t>
      </w:r>
    </w:p>
    <w:p w14:paraId="5F747A86" w14:textId="3AAA3C98" w:rsidR="0072099B" w:rsidRDefault="002927F4" w:rsidP="0072099B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yint</w:t>
      </w:r>
      <w:r w:rsidR="00726110">
        <w:rPr>
          <w:rFonts w:ascii="Arial" w:hAnsi="Arial" w:cs="Arial"/>
          <w:b/>
          <w:lang w:val="en-US"/>
        </w:rPr>
        <w:t>_pt</w:t>
      </w:r>
      <w:r w:rsidR="00944DBA">
        <w:rPr>
          <w:rFonts w:ascii="Arial" w:hAnsi="Arial" w:cs="Arial"/>
          <w:b/>
          <w:lang w:val="en-US"/>
        </w:rPr>
        <w:t>inc_t</w:t>
      </w:r>
      <w:proofErr w:type="spellEnd"/>
      <w:r w:rsidR="007F0EC5">
        <w:rPr>
          <w:rFonts w:ascii="Arial" w:hAnsi="Arial" w:cs="Arial"/>
          <w:lang w:val="en-US"/>
        </w:rPr>
        <w:t xml:space="preserve"> : </w:t>
      </w:r>
      <w:r>
        <w:rPr>
          <w:rFonts w:ascii="Arial" w:hAnsi="Arial" w:cs="Arial"/>
          <w:lang w:val="en-US"/>
        </w:rPr>
        <w:t>average intermediate income (i.e. avera</w:t>
      </w:r>
      <w:r w:rsidR="00FD40FF">
        <w:rPr>
          <w:rFonts w:ascii="Arial" w:hAnsi="Arial" w:cs="Arial"/>
          <w:lang w:val="en-US"/>
        </w:rPr>
        <w:t>ge income between two consecutive thresholds</w:t>
      </w:r>
      <w:r>
        <w:rPr>
          <w:rFonts w:ascii="Arial" w:hAnsi="Arial" w:cs="Arial"/>
          <w:lang w:val="en-US"/>
        </w:rPr>
        <w:t>)</w:t>
      </w:r>
      <w:r w:rsidR="00726110">
        <w:rPr>
          <w:rFonts w:ascii="Arial" w:hAnsi="Arial" w:cs="Arial"/>
          <w:lang w:val="en-US"/>
        </w:rPr>
        <w:t xml:space="preserve"> (distribution of pretax national income</w:t>
      </w:r>
      <w:r w:rsidR="0072099B">
        <w:rPr>
          <w:rFonts w:ascii="Arial" w:hAnsi="Arial" w:cs="Arial"/>
          <w:lang w:val="en-US"/>
        </w:rPr>
        <w:t>, among tax units)</w:t>
      </w:r>
    </w:p>
    <w:p w14:paraId="1C9CA3CE" w14:textId="16F847DB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y</w:t>
      </w:r>
      <w:r w:rsidRPr="002927F4">
        <w:rPr>
          <w:rFonts w:ascii="Arial" w:hAnsi="Arial" w:cs="Arial"/>
          <w:b/>
          <w:lang w:val="en-US"/>
        </w:rPr>
        <w:t>t</w:t>
      </w:r>
      <w:r w:rsidR="00726110">
        <w:rPr>
          <w:rFonts w:ascii="Arial" w:hAnsi="Arial" w:cs="Arial"/>
          <w:b/>
          <w:lang w:val="en-US"/>
        </w:rPr>
        <w:t>op_pt</w:t>
      </w:r>
      <w:r>
        <w:rPr>
          <w:rFonts w:ascii="Arial" w:hAnsi="Arial" w:cs="Arial"/>
          <w:b/>
          <w:lang w:val="en-US"/>
        </w:rPr>
        <w:t>inc_t</w:t>
      </w:r>
      <w:proofErr w:type="spellEnd"/>
      <w:r w:rsidR="003836DE">
        <w:rPr>
          <w:rFonts w:ascii="Arial" w:hAnsi="Arial" w:cs="Arial"/>
          <w:lang w:val="en-US"/>
        </w:rPr>
        <w:t xml:space="preserve"> : average top</w:t>
      </w:r>
      <w:r>
        <w:rPr>
          <w:rFonts w:ascii="Arial" w:hAnsi="Arial" w:cs="Arial"/>
          <w:lang w:val="en-US"/>
        </w:rPr>
        <w:t xml:space="preserve"> income (i.e. average income above income t</w:t>
      </w:r>
      <w:r w:rsidR="00726110">
        <w:rPr>
          <w:rFonts w:ascii="Arial" w:hAnsi="Arial" w:cs="Arial"/>
          <w:lang w:val="en-US"/>
        </w:rPr>
        <w:t>hreshold) (distribution of pretax national income</w:t>
      </w:r>
      <w:r>
        <w:rPr>
          <w:rFonts w:ascii="Arial" w:hAnsi="Arial" w:cs="Arial"/>
          <w:lang w:val="en-US"/>
        </w:rPr>
        <w:t>, among tax units)</w:t>
      </w:r>
    </w:p>
    <w:p w14:paraId="5DA32C8F" w14:textId="32E608F6" w:rsidR="0072099B" w:rsidRPr="00FD40FF" w:rsidRDefault="00726110" w:rsidP="0021336D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b_pt</w:t>
      </w:r>
      <w:r w:rsidR="00FD40FF">
        <w:rPr>
          <w:rFonts w:ascii="Arial" w:hAnsi="Arial" w:cs="Arial"/>
          <w:b/>
          <w:lang w:val="en-US"/>
        </w:rPr>
        <w:t>inc_t</w:t>
      </w:r>
      <w:proofErr w:type="spellEnd"/>
      <w:r w:rsidR="00FD40FF">
        <w:rPr>
          <w:rFonts w:ascii="Arial" w:hAnsi="Arial" w:cs="Arial"/>
          <w:lang w:val="en-US"/>
        </w:rPr>
        <w:t xml:space="preserve"> : inverted Pareto coefficient (i.e. ratio between average income above threshold and threshold) </w:t>
      </w:r>
      <w:r>
        <w:rPr>
          <w:rFonts w:ascii="Arial" w:hAnsi="Arial" w:cs="Arial"/>
          <w:lang w:val="en-US"/>
        </w:rPr>
        <w:t>(distribution of pretax national income</w:t>
      </w:r>
      <w:r w:rsidR="00FD40FF">
        <w:rPr>
          <w:rFonts w:ascii="Arial" w:hAnsi="Arial" w:cs="Arial"/>
          <w:lang w:val="en-US"/>
        </w:rPr>
        <w:t>, among tax units)</w:t>
      </w:r>
    </w:p>
    <w:p w14:paraId="583EB00B" w14:textId="5013728D" w:rsidR="00944DBA" w:rsidRDefault="00944DBA" w:rsidP="00944DBA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ythr</w:t>
      </w:r>
      <w:r w:rsidR="00726110">
        <w:rPr>
          <w:rFonts w:ascii="Arial" w:hAnsi="Arial" w:cs="Arial"/>
          <w:b/>
          <w:lang w:val="en-US"/>
        </w:rPr>
        <w:t>_pt</w:t>
      </w:r>
      <w:r>
        <w:rPr>
          <w:rFonts w:ascii="Arial" w:hAnsi="Arial" w:cs="Arial"/>
          <w:b/>
          <w:lang w:val="en-US"/>
        </w:rPr>
        <w:t>inc_j</w:t>
      </w:r>
      <w:proofErr w:type="spellEnd"/>
      <w:r>
        <w:rPr>
          <w:rFonts w:ascii="Arial" w:hAnsi="Arial" w:cs="Arial"/>
          <w:lang w:val="en-US"/>
        </w:rPr>
        <w:t xml:space="preserve"> : income t</w:t>
      </w:r>
      <w:r w:rsidR="00726110">
        <w:rPr>
          <w:rFonts w:ascii="Arial" w:hAnsi="Arial" w:cs="Arial"/>
          <w:lang w:val="en-US"/>
        </w:rPr>
        <w:t>hreshold (distribution of pretax national income</w:t>
      </w:r>
      <w:r>
        <w:rPr>
          <w:rFonts w:ascii="Arial" w:hAnsi="Arial" w:cs="Arial"/>
          <w:lang w:val="en-US"/>
        </w:rPr>
        <w:t>, among equal-split individuals)</w:t>
      </w:r>
    </w:p>
    <w:p w14:paraId="2CDD1D84" w14:textId="203F9B01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yint</w:t>
      </w:r>
      <w:r w:rsidR="00726110">
        <w:rPr>
          <w:rFonts w:ascii="Arial" w:hAnsi="Arial" w:cs="Arial"/>
          <w:b/>
          <w:lang w:val="en-US"/>
        </w:rPr>
        <w:t>_pt</w:t>
      </w:r>
      <w:r>
        <w:rPr>
          <w:rFonts w:ascii="Arial" w:hAnsi="Arial" w:cs="Arial"/>
          <w:b/>
          <w:lang w:val="en-US"/>
        </w:rPr>
        <w:t>inc_j</w:t>
      </w:r>
      <w:proofErr w:type="spellEnd"/>
      <w:r>
        <w:rPr>
          <w:rFonts w:ascii="Arial" w:hAnsi="Arial" w:cs="Arial"/>
          <w:lang w:val="en-US"/>
        </w:rPr>
        <w:t xml:space="preserve"> : average intermediate income (i.e. average income between two consecutive th</w:t>
      </w:r>
      <w:r w:rsidR="00726110">
        <w:rPr>
          <w:rFonts w:ascii="Arial" w:hAnsi="Arial" w:cs="Arial"/>
          <w:lang w:val="en-US"/>
        </w:rPr>
        <w:t>resholds) (distribution of pretax national income</w:t>
      </w:r>
      <w:r>
        <w:rPr>
          <w:rFonts w:ascii="Arial" w:hAnsi="Arial" w:cs="Arial"/>
          <w:lang w:val="en-US"/>
        </w:rPr>
        <w:t>, among equal-split individuals)</w:t>
      </w:r>
    </w:p>
    <w:p w14:paraId="39C227F2" w14:textId="5A17D664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y</w:t>
      </w:r>
      <w:r w:rsidRPr="002927F4">
        <w:rPr>
          <w:rFonts w:ascii="Arial" w:hAnsi="Arial" w:cs="Arial"/>
          <w:b/>
          <w:lang w:val="en-US"/>
        </w:rPr>
        <w:t>t</w:t>
      </w:r>
      <w:r w:rsidR="00726110">
        <w:rPr>
          <w:rFonts w:ascii="Arial" w:hAnsi="Arial" w:cs="Arial"/>
          <w:b/>
          <w:lang w:val="en-US"/>
        </w:rPr>
        <w:t>op_pt</w:t>
      </w:r>
      <w:r>
        <w:rPr>
          <w:rFonts w:ascii="Arial" w:hAnsi="Arial" w:cs="Arial"/>
          <w:b/>
          <w:lang w:val="en-US"/>
        </w:rPr>
        <w:t>inc_j</w:t>
      </w:r>
      <w:proofErr w:type="spellEnd"/>
      <w:r w:rsidR="003836DE">
        <w:rPr>
          <w:rFonts w:ascii="Arial" w:hAnsi="Arial" w:cs="Arial"/>
          <w:lang w:val="en-US"/>
        </w:rPr>
        <w:t xml:space="preserve"> : average top</w:t>
      </w:r>
      <w:r>
        <w:rPr>
          <w:rFonts w:ascii="Arial" w:hAnsi="Arial" w:cs="Arial"/>
          <w:lang w:val="en-US"/>
        </w:rPr>
        <w:t xml:space="preserve"> income (i.e. average income above income th</w:t>
      </w:r>
      <w:r w:rsidR="00726110">
        <w:rPr>
          <w:rFonts w:ascii="Arial" w:hAnsi="Arial" w:cs="Arial"/>
          <w:lang w:val="en-US"/>
        </w:rPr>
        <w:t>reshold) (distribution of pretax national income</w:t>
      </w:r>
      <w:r>
        <w:rPr>
          <w:rFonts w:ascii="Arial" w:hAnsi="Arial" w:cs="Arial"/>
          <w:lang w:val="en-US"/>
        </w:rPr>
        <w:t>, among equal-split individuals)</w:t>
      </w:r>
    </w:p>
    <w:p w14:paraId="556803B5" w14:textId="78B306C2" w:rsidR="00FD40FF" w:rsidRDefault="00726110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b_pt</w:t>
      </w:r>
      <w:r w:rsidR="00FD40FF">
        <w:rPr>
          <w:rFonts w:ascii="Arial" w:hAnsi="Arial" w:cs="Arial"/>
          <w:b/>
          <w:lang w:val="en-US"/>
        </w:rPr>
        <w:t>inc_j</w:t>
      </w:r>
      <w:proofErr w:type="spellEnd"/>
      <w:r w:rsidR="00FD40FF">
        <w:rPr>
          <w:rFonts w:ascii="Arial" w:hAnsi="Arial" w:cs="Arial"/>
          <w:lang w:val="en-US"/>
        </w:rPr>
        <w:t xml:space="preserve"> : inverted Pareto coefficient (i.e. ratio between average income above threshold and th</w:t>
      </w:r>
      <w:r>
        <w:rPr>
          <w:rFonts w:ascii="Arial" w:hAnsi="Arial" w:cs="Arial"/>
          <w:lang w:val="en-US"/>
        </w:rPr>
        <w:t>reshold) (distribution of pretax national income</w:t>
      </w:r>
      <w:r w:rsidR="00FD40FF">
        <w:rPr>
          <w:rFonts w:ascii="Arial" w:hAnsi="Arial" w:cs="Arial"/>
          <w:lang w:val="en-US"/>
        </w:rPr>
        <w:t>, among</w:t>
      </w:r>
      <w:r w:rsidR="00FD40FF" w:rsidRPr="00FD40FF">
        <w:rPr>
          <w:rFonts w:ascii="Arial" w:hAnsi="Arial" w:cs="Arial"/>
          <w:lang w:val="en-US"/>
        </w:rPr>
        <w:t xml:space="preserve"> </w:t>
      </w:r>
      <w:r w:rsidR="00FD40FF">
        <w:rPr>
          <w:rFonts w:ascii="Arial" w:hAnsi="Arial" w:cs="Arial"/>
          <w:lang w:val="en-US"/>
        </w:rPr>
        <w:t>equal-split individuals)</w:t>
      </w:r>
    </w:p>
    <w:p w14:paraId="20A12A00" w14:textId="57A761C8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ythr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inc_t</w:t>
      </w:r>
      <w:proofErr w:type="spellEnd"/>
      <w:r>
        <w:rPr>
          <w:rFonts w:ascii="Arial" w:hAnsi="Arial" w:cs="Arial"/>
          <w:lang w:val="en-US"/>
        </w:rPr>
        <w:t xml:space="preserve"> : income threshold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tax units)</w:t>
      </w:r>
    </w:p>
    <w:p w14:paraId="61D4F5EC" w14:textId="44A102F5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yint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inc_t</w:t>
      </w:r>
      <w:proofErr w:type="spellEnd"/>
      <w:r w:rsidR="003836DE">
        <w:rPr>
          <w:rFonts w:ascii="Arial" w:hAnsi="Arial" w:cs="Arial"/>
          <w:lang w:val="en-US"/>
        </w:rPr>
        <w:t xml:space="preserve"> : average intermediate</w:t>
      </w:r>
      <w:r>
        <w:rPr>
          <w:rFonts w:ascii="Arial" w:hAnsi="Arial" w:cs="Arial"/>
          <w:lang w:val="en-US"/>
        </w:rPr>
        <w:t xml:space="preserve"> income (i.e. average income between two consecutive thresholds)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tax units)</w:t>
      </w:r>
    </w:p>
    <w:p w14:paraId="41EB5A37" w14:textId="76271695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y</w:t>
      </w:r>
      <w:r w:rsidRPr="002927F4">
        <w:rPr>
          <w:rFonts w:ascii="Arial" w:hAnsi="Arial" w:cs="Arial"/>
          <w:b/>
          <w:lang w:val="en-US"/>
        </w:rPr>
        <w:t>t</w:t>
      </w:r>
      <w:r>
        <w:rPr>
          <w:rFonts w:ascii="Arial" w:hAnsi="Arial" w:cs="Arial"/>
          <w:b/>
          <w:lang w:val="en-US"/>
        </w:rPr>
        <w:t>op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inc_t</w:t>
      </w:r>
      <w:proofErr w:type="spellEnd"/>
      <w:r w:rsidR="003836DE">
        <w:rPr>
          <w:rFonts w:ascii="Arial" w:hAnsi="Arial" w:cs="Arial"/>
          <w:lang w:val="en-US"/>
        </w:rPr>
        <w:t xml:space="preserve"> : average top</w:t>
      </w:r>
      <w:r>
        <w:rPr>
          <w:rFonts w:ascii="Arial" w:hAnsi="Arial" w:cs="Arial"/>
          <w:lang w:val="en-US"/>
        </w:rPr>
        <w:t xml:space="preserve"> income (i.e. average income above income threshold)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tax units)</w:t>
      </w:r>
    </w:p>
    <w:p w14:paraId="7CF0D701" w14:textId="4067BCEA" w:rsidR="00FD40FF" w:rsidRP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b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inc_t</w:t>
      </w:r>
      <w:proofErr w:type="spellEnd"/>
      <w:r>
        <w:rPr>
          <w:rFonts w:ascii="Arial" w:hAnsi="Arial" w:cs="Arial"/>
          <w:lang w:val="en-US"/>
        </w:rPr>
        <w:t xml:space="preserve"> : inverted Pareto coefficient (i.e. ratio between average income above threshold and threshold)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tax units)</w:t>
      </w:r>
    </w:p>
    <w:p w14:paraId="3E753833" w14:textId="1DE13203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lastRenderedPageBreak/>
        <w:t>ythr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inc_j</w:t>
      </w:r>
      <w:proofErr w:type="spellEnd"/>
      <w:r>
        <w:rPr>
          <w:rFonts w:ascii="Arial" w:hAnsi="Arial" w:cs="Arial"/>
          <w:lang w:val="en-US"/>
        </w:rPr>
        <w:t xml:space="preserve"> : income threshold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equal-split individuals)</w:t>
      </w:r>
    </w:p>
    <w:p w14:paraId="31F9D984" w14:textId="4E2C88FD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yint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inc_j</w:t>
      </w:r>
      <w:proofErr w:type="spellEnd"/>
      <w:r>
        <w:rPr>
          <w:rFonts w:ascii="Arial" w:hAnsi="Arial" w:cs="Arial"/>
          <w:lang w:val="en-US"/>
        </w:rPr>
        <w:t xml:space="preserve"> : average intermediate income (i.e. average income between two consecutive thresholds)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equal-split individuals)</w:t>
      </w:r>
    </w:p>
    <w:p w14:paraId="591A6063" w14:textId="1CE3D5B8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y</w:t>
      </w:r>
      <w:r w:rsidRPr="002927F4">
        <w:rPr>
          <w:rFonts w:ascii="Arial" w:hAnsi="Arial" w:cs="Arial"/>
          <w:b/>
          <w:lang w:val="en-US"/>
        </w:rPr>
        <w:t>t</w:t>
      </w:r>
      <w:r>
        <w:rPr>
          <w:rFonts w:ascii="Arial" w:hAnsi="Arial" w:cs="Arial"/>
          <w:b/>
          <w:lang w:val="en-US"/>
        </w:rPr>
        <w:t>op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inc_j</w:t>
      </w:r>
      <w:proofErr w:type="spellEnd"/>
      <w:r w:rsidR="003836DE">
        <w:rPr>
          <w:rFonts w:ascii="Arial" w:hAnsi="Arial" w:cs="Arial"/>
          <w:lang w:val="en-US"/>
        </w:rPr>
        <w:t xml:space="preserve"> : average top</w:t>
      </w:r>
      <w:r>
        <w:rPr>
          <w:rFonts w:ascii="Arial" w:hAnsi="Arial" w:cs="Arial"/>
          <w:lang w:val="en-US"/>
        </w:rPr>
        <w:t xml:space="preserve"> income (i.e. average income above income threshold)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 equal-split individuals)</w:t>
      </w:r>
    </w:p>
    <w:p w14:paraId="63F0A216" w14:textId="545A7CDB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b</w:t>
      </w:r>
      <w:r w:rsidR="009E2BB0">
        <w:rPr>
          <w:rFonts w:ascii="Arial" w:hAnsi="Arial" w:cs="Arial"/>
          <w:b/>
          <w:lang w:val="en-US"/>
        </w:rPr>
        <w:t>_fi</w:t>
      </w:r>
      <w:r>
        <w:rPr>
          <w:rFonts w:ascii="Arial" w:hAnsi="Arial" w:cs="Arial"/>
          <w:b/>
          <w:lang w:val="en-US"/>
        </w:rPr>
        <w:t>inc_j</w:t>
      </w:r>
      <w:proofErr w:type="spellEnd"/>
      <w:r>
        <w:rPr>
          <w:rFonts w:ascii="Arial" w:hAnsi="Arial" w:cs="Arial"/>
          <w:lang w:val="en-US"/>
        </w:rPr>
        <w:t xml:space="preserve"> : inverted Pareto coefficient (i.e. ratio between average income above threshold and threshold) (distribution of fiscal income</w:t>
      </w:r>
      <w:r w:rsidR="009E2BB0">
        <w:rPr>
          <w:rFonts w:ascii="Arial" w:hAnsi="Arial" w:cs="Arial"/>
          <w:lang w:val="en-US"/>
        </w:rPr>
        <w:t xml:space="preserve"> in</w:t>
      </w:r>
      <w:r>
        <w:rPr>
          <w:rFonts w:ascii="Arial" w:hAnsi="Arial" w:cs="Arial"/>
          <w:lang w:val="en-US"/>
        </w:rPr>
        <w:t>cluding capital gains, among</w:t>
      </w:r>
      <w:r w:rsidRPr="00FD40FF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equal-split individuals)</w:t>
      </w:r>
    </w:p>
    <w:p w14:paraId="68834455" w14:textId="08778824" w:rsidR="00FD40FF" w:rsidRPr="00FD40FF" w:rsidRDefault="00FD40FF" w:rsidP="00FD40FF">
      <w:pPr>
        <w:jc w:val="both"/>
        <w:rPr>
          <w:rFonts w:ascii="Arial" w:hAnsi="Arial" w:cs="Arial"/>
          <w:lang w:val="en-US"/>
        </w:rPr>
      </w:pPr>
    </w:p>
    <w:p w14:paraId="68191F15" w14:textId="77777777" w:rsidR="00FD40FF" w:rsidRDefault="00FD40FF" w:rsidP="00944DBA">
      <w:pPr>
        <w:jc w:val="both"/>
        <w:rPr>
          <w:rFonts w:ascii="Arial" w:hAnsi="Arial" w:cs="Arial"/>
          <w:lang w:val="en-US"/>
        </w:rPr>
      </w:pP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82833"/>
    <w:rsid w:val="000978AC"/>
    <w:rsid w:val="000F7853"/>
    <w:rsid w:val="00135AE1"/>
    <w:rsid w:val="0021336D"/>
    <w:rsid w:val="00260289"/>
    <w:rsid w:val="002927F4"/>
    <w:rsid w:val="00303A27"/>
    <w:rsid w:val="00362B8E"/>
    <w:rsid w:val="003836DE"/>
    <w:rsid w:val="00390ACC"/>
    <w:rsid w:val="003A36A2"/>
    <w:rsid w:val="003F7DAF"/>
    <w:rsid w:val="0047310E"/>
    <w:rsid w:val="004B4C6B"/>
    <w:rsid w:val="004F22BE"/>
    <w:rsid w:val="00536632"/>
    <w:rsid w:val="00560A8A"/>
    <w:rsid w:val="005858A8"/>
    <w:rsid w:val="005E3D39"/>
    <w:rsid w:val="006660DD"/>
    <w:rsid w:val="006B6328"/>
    <w:rsid w:val="006C45D0"/>
    <w:rsid w:val="0072099B"/>
    <w:rsid w:val="00726110"/>
    <w:rsid w:val="007A68A2"/>
    <w:rsid w:val="007F0EC5"/>
    <w:rsid w:val="00822AC5"/>
    <w:rsid w:val="00864F0B"/>
    <w:rsid w:val="00881AAC"/>
    <w:rsid w:val="0089765B"/>
    <w:rsid w:val="008A56B3"/>
    <w:rsid w:val="008B19ED"/>
    <w:rsid w:val="00944DBA"/>
    <w:rsid w:val="0099441F"/>
    <w:rsid w:val="009A77FD"/>
    <w:rsid w:val="009E089D"/>
    <w:rsid w:val="009E2BB0"/>
    <w:rsid w:val="00B40E98"/>
    <w:rsid w:val="00B767DD"/>
    <w:rsid w:val="00C078EF"/>
    <w:rsid w:val="00CB4EC3"/>
    <w:rsid w:val="00D8403B"/>
    <w:rsid w:val="00E30CD1"/>
    <w:rsid w:val="00E54013"/>
    <w:rsid w:val="00E84C4D"/>
    <w:rsid w:val="00F22BE4"/>
    <w:rsid w:val="00F55DD6"/>
    <w:rsid w:val="00F71836"/>
    <w:rsid w:val="00FA3B9E"/>
    <w:rsid w:val="00FD1BB5"/>
    <w:rsid w:val="00FD40FF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Thomas Piketty</cp:lastModifiedBy>
  <cp:revision>4</cp:revision>
  <dcterms:created xsi:type="dcterms:W3CDTF">2016-06-06T14:49:00Z</dcterms:created>
  <dcterms:modified xsi:type="dcterms:W3CDTF">2017-04-04T10:20:00Z</dcterms:modified>
</cp:coreProperties>
</file>