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D1CFE" w14:textId="0766375C" w:rsidR="00470077" w:rsidRDefault="00722DD7" w:rsidP="001D7D32">
      <w:pPr>
        <w:jc w:val="both"/>
      </w:pPr>
      <w:r>
        <w:t>The folder contains the raw data and code</w:t>
      </w:r>
      <w:r w:rsidR="001D7D32">
        <w:t xml:space="preserve"> </w:t>
      </w:r>
      <w:r>
        <w:t xml:space="preserve">files necessary to build the wealth distribution series for all countries from 1995-2024, which can be extended to the current year provided wealth aggregates and income series are available up to the most recent year. </w:t>
      </w:r>
    </w:p>
    <w:p w14:paraId="3E2A529D" w14:textId="390D1290" w:rsidR="00722DD7" w:rsidRDefault="00722DD7" w:rsidP="001D7D32">
      <w:pPr>
        <w:jc w:val="both"/>
      </w:pPr>
      <w:r w:rsidRPr="00722DD7">
        <w:rPr>
          <w:b/>
          <w:bCs/>
        </w:rPr>
        <w:t>Guide to data</w:t>
      </w:r>
    </w:p>
    <w:p w14:paraId="57C9094F" w14:textId="77777777" w:rsidR="00722DD7" w:rsidRDefault="00722DD7" w:rsidP="001D7D32">
      <w:pPr>
        <w:jc w:val="both"/>
      </w:pPr>
      <w:r>
        <w:t xml:space="preserve">Data is </w:t>
      </w:r>
      <w:proofErr w:type="spellStart"/>
      <w:r>
        <w:t>organised</w:t>
      </w:r>
      <w:proofErr w:type="spellEnd"/>
      <w:r>
        <w:t xml:space="preserve"> by source in the data folder. </w:t>
      </w:r>
    </w:p>
    <w:p w14:paraId="3BB16206" w14:textId="10FE6522" w:rsidR="00722DD7" w:rsidRDefault="00722DD7" w:rsidP="001D7D32">
      <w:pPr>
        <w:jc w:val="both"/>
      </w:pPr>
      <w:r>
        <w:t xml:space="preserve">The </w:t>
      </w:r>
      <w:proofErr w:type="spellStart"/>
      <w:r>
        <w:t>wealth_agg</w:t>
      </w:r>
      <w:proofErr w:type="spellEnd"/>
      <w:r>
        <w:t xml:space="preserve"> folder contains wealth aggregates in raw form (wealth_agg_2024_logs.dta) and cleaned form (wealth-aggregates-2024-wid.dta). The cleaning is done in the wealth distribution do file. </w:t>
      </w:r>
    </w:p>
    <w:p w14:paraId="3E903A5A" w14:textId="1C323F94" w:rsidR="00722DD7" w:rsidRDefault="00722DD7" w:rsidP="001D7D32">
      <w:pPr>
        <w:jc w:val="both"/>
      </w:pPr>
      <w:r>
        <w:t xml:space="preserve">The </w:t>
      </w:r>
      <w:proofErr w:type="spellStart"/>
      <w:r>
        <w:t>wid</w:t>
      </w:r>
      <w:proofErr w:type="spellEnd"/>
      <w:r>
        <w:t xml:space="preserve"> folder contains country and region codes to assign to WID countries. </w:t>
      </w:r>
    </w:p>
    <w:p w14:paraId="3918CF15" w14:textId="4C52EF19" w:rsidR="00722DD7" w:rsidRDefault="00722DD7" w:rsidP="001D7D32">
      <w:pPr>
        <w:jc w:val="both"/>
      </w:pPr>
      <w:r>
        <w:t xml:space="preserve">The </w:t>
      </w:r>
      <w:proofErr w:type="spellStart"/>
      <w:r>
        <w:t>forbes</w:t>
      </w:r>
      <w:proofErr w:type="spellEnd"/>
      <w:r>
        <w:t xml:space="preserve"> folder contains information on the Forbes billionaire list from 1988 to 2023 in raw form and cleaned form (</w:t>
      </w:r>
      <w:proofErr w:type="spellStart"/>
      <w:r>
        <w:t>forbes</w:t>
      </w:r>
      <w:proofErr w:type="spellEnd"/>
      <w:r>
        <w:t>-number-</w:t>
      </w:r>
      <w:proofErr w:type="spellStart"/>
      <w:r>
        <w:t>worth.dta</w:t>
      </w:r>
      <w:proofErr w:type="spellEnd"/>
      <w:r>
        <w:t>)</w:t>
      </w:r>
      <w:r w:rsidR="006106FB">
        <w:t>. The cleaning is done in the wealth distribution do file.</w:t>
      </w:r>
    </w:p>
    <w:p w14:paraId="13C0853F" w14:textId="4CA3A6C4" w:rsidR="00AB108C" w:rsidRDefault="006106FB" w:rsidP="001D7D32">
      <w:pPr>
        <w:jc w:val="both"/>
      </w:pPr>
      <w:r>
        <w:t xml:space="preserve">The </w:t>
      </w:r>
      <w:proofErr w:type="spellStart"/>
      <w:r>
        <w:t>raw_dist</w:t>
      </w:r>
      <w:proofErr w:type="spellEnd"/>
      <w:r>
        <w:t xml:space="preserve"> folder contains raw income series data, as well as wealth distribution data for countries for which it is available. </w:t>
      </w:r>
    </w:p>
    <w:p w14:paraId="1A0E0B83" w14:textId="3D418E89" w:rsidR="00AB108C" w:rsidRDefault="00AB108C" w:rsidP="001D7D32">
      <w:pPr>
        <w:jc w:val="both"/>
      </w:pPr>
      <w:r>
        <w:t xml:space="preserve">The income series raw data (full-income-distr-pretax-jan-16.dta) requires some </w:t>
      </w:r>
      <w:proofErr w:type="spellStart"/>
      <w:r>
        <w:t>harmonising</w:t>
      </w:r>
      <w:proofErr w:type="spellEnd"/>
      <w:r>
        <w:t xml:space="preserve"> into the appropriate format (</w:t>
      </w:r>
      <w:proofErr w:type="spellStart"/>
      <w:r>
        <w:t>income_series.dta</w:t>
      </w:r>
      <w:proofErr w:type="spellEnd"/>
      <w:r>
        <w:t>). This is done in the do file income_series_conversion.do.</w:t>
      </w:r>
    </w:p>
    <w:p w14:paraId="4296FD4F" w14:textId="7A6A3165" w:rsidR="006106FB" w:rsidRDefault="006106FB" w:rsidP="001D7D32">
      <w:pPr>
        <w:jc w:val="both"/>
      </w:pPr>
      <w:r>
        <w:t xml:space="preserve">The wealth distribution data for the countries that it is available for are often in </w:t>
      </w:r>
      <w:r w:rsidR="00AB108C">
        <w:t>varying</w:t>
      </w:r>
      <w:r>
        <w:t xml:space="preserve"> formats and require</w:t>
      </w:r>
      <w:r w:rsidR="00AB108C">
        <w:t>s</w:t>
      </w:r>
      <w:r>
        <w:t xml:space="preserve"> some </w:t>
      </w:r>
      <w:proofErr w:type="spellStart"/>
      <w:r w:rsidR="00AB108C">
        <w:t>harmonising</w:t>
      </w:r>
      <w:proofErr w:type="spellEnd"/>
      <w:r w:rsidR="00AB108C">
        <w:t>. T</w:t>
      </w:r>
      <w:r>
        <w:t xml:space="preserve">he non-clean series for these are available in the subfolder </w:t>
      </w:r>
      <w:proofErr w:type="spellStart"/>
      <w:r>
        <w:t>raw_series</w:t>
      </w:r>
      <w:proofErr w:type="spellEnd"/>
      <w:r>
        <w:t xml:space="preserve">, while the cleaned versions (titled </w:t>
      </w:r>
      <w:proofErr w:type="spellStart"/>
      <w:r>
        <w:t>wealth_country.dta</w:t>
      </w:r>
      <w:proofErr w:type="spellEnd"/>
      <w:r>
        <w:t xml:space="preserve">) are in the </w:t>
      </w:r>
      <w:proofErr w:type="spellStart"/>
      <w:r>
        <w:t>raw_dist</w:t>
      </w:r>
      <w:proofErr w:type="spellEnd"/>
      <w:r>
        <w:t xml:space="preserve"> folder. The cleaning is done in the </w:t>
      </w:r>
      <w:proofErr w:type="spellStart"/>
      <w:r>
        <w:t>clean_distributions</w:t>
      </w:r>
      <w:proofErr w:type="spellEnd"/>
      <w:r>
        <w:t xml:space="preserve"> do file.</w:t>
      </w:r>
    </w:p>
    <w:p w14:paraId="0C4F752F" w14:textId="77777777" w:rsidR="00AB108C" w:rsidRDefault="006106FB" w:rsidP="001D7D32">
      <w:pPr>
        <w:jc w:val="both"/>
      </w:pPr>
      <w:r>
        <w:t>The subfolder ‘historical’ contains the pre-1995 cleaned wealth distribution series to be appended to the final distribution</w:t>
      </w:r>
      <w:r w:rsidR="00324A73">
        <w:t xml:space="preserve">. These are </w:t>
      </w:r>
      <w:proofErr w:type="spellStart"/>
      <w:r w:rsidR="00324A73">
        <w:t>harmonised</w:t>
      </w:r>
      <w:proofErr w:type="spellEnd"/>
      <w:r w:rsidR="00324A73">
        <w:t xml:space="preserve"> and processed in ‘historical append</w:t>
      </w:r>
      <w:r w:rsidR="00AB108C">
        <w:t>.do’</w:t>
      </w:r>
      <w:r w:rsidR="00324A73">
        <w:t>.</w:t>
      </w:r>
    </w:p>
    <w:p w14:paraId="31B9596A" w14:textId="5ED4E5F2" w:rsidR="00AB108C" w:rsidRDefault="00AB108C" w:rsidP="001D7D32">
      <w:pPr>
        <w:jc w:val="both"/>
      </w:pPr>
      <w:r>
        <w:t>The folders ‘figures’ and ‘</w:t>
      </w:r>
      <w:proofErr w:type="spellStart"/>
      <w:r>
        <w:t>second_cor</w:t>
      </w:r>
      <w:proofErr w:type="spellEnd"/>
      <w:r>
        <w:t>’ contain some datasets related to the figures of the technical note and the billionaires table respectively. These datasets are created in the do files tn_graphs.do and billionaires.do.</w:t>
      </w:r>
    </w:p>
    <w:p w14:paraId="4790055B" w14:textId="58B9E316" w:rsidR="00AB108C" w:rsidRDefault="00AB108C" w:rsidP="001D7D32">
      <w:pPr>
        <w:jc w:val="both"/>
      </w:pPr>
      <w:r>
        <w:t xml:space="preserve">The remaining datasets in the data folder (not in the sub folder) are intermediate creations in the process of </w:t>
      </w:r>
      <w:r w:rsidR="00DA265B">
        <w:t xml:space="preserve">building the wealth distribution. </w:t>
      </w:r>
    </w:p>
    <w:p w14:paraId="0C33014B" w14:textId="082B3C24" w:rsidR="00DA265B" w:rsidRDefault="00DA265B" w:rsidP="001D7D32">
      <w:pPr>
        <w:jc w:val="both"/>
      </w:pPr>
      <w:r w:rsidRPr="00DA265B">
        <w:rPr>
          <w:b/>
          <w:bCs/>
        </w:rPr>
        <w:t>Guide to the wealth_distribution.do file</w:t>
      </w:r>
      <w:r>
        <w:t xml:space="preserve"> </w:t>
      </w:r>
    </w:p>
    <w:p w14:paraId="48C4541E" w14:textId="66355E19" w:rsidR="008C41B1" w:rsidRDefault="008C41B1" w:rsidP="001D7D32">
      <w:pPr>
        <w:jc w:val="both"/>
      </w:pPr>
      <w:r>
        <w:lastRenderedPageBreak/>
        <w:t xml:space="preserve">This file has six parts that together clean the wealth aggregates and create the wealth distribution series (in terms of bracket shares), before combining the two and then correcting with respect to Forbes. </w:t>
      </w:r>
    </w:p>
    <w:p w14:paraId="56CD22A9" w14:textId="3DDFF211" w:rsidR="008C41B1" w:rsidRDefault="008C41B1" w:rsidP="001D7D32">
      <w:pPr>
        <w:jc w:val="both"/>
      </w:pPr>
      <w:r>
        <w:t xml:space="preserve">Some segments of the code make use of the Stata command </w:t>
      </w:r>
      <w:proofErr w:type="spellStart"/>
      <w:r>
        <w:t>rsource</w:t>
      </w:r>
      <w:proofErr w:type="spellEnd"/>
      <w:r>
        <w:t xml:space="preserve"> to run R code within Stata. This is a little time consuming and, unlike with Stata code, if the R code stops due to mistakes in syntax, the Stata code will continue running unless a file is not available. Please check that the R code has not </w:t>
      </w:r>
      <w:r w:rsidR="00137DF8">
        <w:t xml:space="preserve">thrown up an error before continuing. </w:t>
      </w:r>
    </w:p>
    <w:p w14:paraId="66AB94B2" w14:textId="0D942EEF" w:rsidR="008C41B1" w:rsidRDefault="008C41B1" w:rsidP="001D7D32">
      <w:pPr>
        <w:jc w:val="both"/>
      </w:pPr>
      <w:proofErr w:type="gramStart"/>
      <w:r>
        <w:t>Part</w:t>
      </w:r>
      <w:proofErr w:type="gramEnd"/>
      <w:r>
        <w:t xml:space="preserve"> one cleans and prepares the wealth aggregates.</w:t>
      </w:r>
    </w:p>
    <w:p w14:paraId="0F008045" w14:textId="764E54D1" w:rsidR="008C41B1" w:rsidRDefault="008C41B1" w:rsidP="001D7D32">
      <w:pPr>
        <w:jc w:val="both"/>
      </w:pPr>
      <w:r>
        <w:t xml:space="preserve">Part two cleans and collapses data on the number and net worth of the Forbes billionaires for each country and year. </w:t>
      </w:r>
    </w:p>
    <w:p w14:paraId="5D72A4CA" w14:textId="79A2B6E0" w:rsidR="00137DF8" w:rsidRDefault="008C41B1" w:rsidP="001D7D32">
      <w:pPr>
        <w:jc w:val="both"/>
      </w:pPr>
      <w:r>
        <w:t>Part three</w:t>
      </w:r>
      <w:r w:rsidR="00137DF8">
        <w:t xml:space="preserve"> is in R. It gathers all the country-years for which wealth distribution information is </w:t>
      </w:r>
      <w:proofErr w:type="gramStart"/>
      <w:r w:rsidR="00137DF8">
        <w:t>available, and</w:t>
      </w:r>
      <w:proofErr w:type="gramEnd"/>
      <w:r w:rsidR="00137DF8">
        <w:t xml:space="preserve"> imputes shares for country-years that are not available based on income shares. The process is explained in more detail in the technical note. After new wealth distribution shares are generated, they are combined with the wealth aggregates to generate overall average wealth and bracket averages. </w:t>
      </w:r>
    </w:p>
    <w:p w14:paraId="17832D3B" w14:textId="146FE103" w:rsidR="00137DF8" w:rsidRDefault="00137DF8" w:rsidP="001D7D32">
      <w:pPr>
        <w:jc w:val="both"/>
      </w:pPr>
      <w:r>
        <w:t xml:space="preserve">Part four merges this wealth distribution series with the WID country names and with the Forbes number and worth of billionaires. </w:t>
      </w:r>
    </w:p>
    <w:p w14:paraId="661D67DF" w14:textId="15E8B337" w:rsidR="00137DF8" w:rsidRDefault="00137DF8" w:rsidP="001D7D32">
      <w:pPr>
        <w:jc w:val="both"/>
      </w:pPr>
      <w:r>
        <w:t xml:space="preserve">Part five finds the ‘uncorrected’ number and worth of billionaires based on the wealth distribution, </w:t>
      </w:r>
      <w:proofErr w:type="gramStart"/>
      <w:r>
        <w:t>in order to</w:t>
      </w:r>
      <w:proofErr w:type="gramEnd"/>
      <w:r>
        <w:t xml:space="preserve"> perform the first correction later. </w:t>
      </w:r>
    </w:p>
    <w:p w14:paraId="1BE0719F" w14:textId="466CF477" w:rsidR="00137DF8" w:rsidRDefault="00137DF8" w:rsidP="001D7D32">
      <w:pPr>
        <w:jc w:val="both"/>
      </w:pPr>
      <w:r>
        <w:t xml:space="preserve">Part six performs the first correction. If the uncorrected series underestimates Forbes wealth, the amount that is underestimated is added to the top 0.01%, and the distribution is rescaled to maintain the same level of aggregate wealth. At the end, the figures are converted to constant 2024 LCU. </w:t>
      </w:r>
    </w:p>
    <w:p w14:paraId="52F63C12" w14:textId="390D578B" w:rsidR="00137DF8" w:rsidRDefault="001B360F" w:rsidP="001D7D32">
      <w:pPr>
        <w:jc w:val="both"/>
        <w:rPr>
          <w:b/>
          <w:bCs/>
        </w:rPr>
      </w:pPr>
      <w:r w:rsidRPr="001B360F">
        <w:rPr>
          <w:b/>
          <w:bCs/>
        </w:rPr>
        <w:t>Guide to the billionaires do file</w:t>
      </w:r>
    </w:p>
    <w:p w14:paraId="02BEC6DA" w14:textId="74F25946" w:rsidR="001B360F" w:rsidRDefault="001B360F" w:rsidP="001D7D32">
      <w:pPr>
        <w:jc w:val="both"/>
      </w:pPr>
      <w:r>
        <w:t xml:space="preserve">Taking the first corrected series, </w:t>
      </w:r>
      <w:r w:rsidR="00595B87">
        <w:t xml:space="preserve">the number and worth of multi-millionaires and multi-billionaires are created at various thresholds. Following this, the wealth is corrected within the top 0.001% to be more representative of the number of billionaires within each country. </w:t>
      </w:r>
    </w:p>
    <w:p w14:paraId="2B329D27" w14:textId="4FC3B889" w:rsidR="00595B87" w:rsidRDefault="00595B87" w:rsidP="001D7D32">
      <w:pPr>
        <w:jc w:val="both"/>
      </w:pPr>
      <w:r>
        <w:t xml:space="preserve">The number and worth of billionaires from the Forbes, uncorrected, first-corrected and second-corrected series are presented in a clean dataset at the end. </w:t>
      </w:r>
    </w:p>
    <w:p w14:paraId="50FD350D" w14:textId="4B841956" w:rsidR="00595B87" w:rsidRDefault="00595B87" w:rsidP="001D7D32">
      <w:pPr>
        <w:jc w:val="both"/>
        <w:rPr>
          <w:b/>
          <w:bCs/>
        </w:rPr>
      </w:pPr>
      <w:r w:rsidRPr="00595B87">
        <w:rPr>
          <w:b/>
          <w:bCs/>
        </w:rPr>
        <w:t xml:space="preserve">Guide to the </w:t>
      </w:r>
      <w:proofErr w:type="spellStart"/>
      <w:r>
        <w:rPr>
          <w:b/>
          <w:bCs/>
        </w:rPr>
        <w:t>tn_graphs</w:t>
      </w:r>
      <w:proofErr w:type="spellEnd"/>
      <w:r w:rsidRPr="00595B87">
        <w:rPr>
          <w:b/>
          <w:bCs/>
        </w:rPr>
        <w:t xml:space="preserve"> do file</w:t>
      </w:r>
    </w:p>
    <w:p w14:paraId="490E6EA3" w14:textId="3434B7EA" w:rsidR="00595B87" w:rsidRDefault="00595B87" w:rsidP="001D7D32">
      <w:pPr>
        <w:jc w:val="both"/>
      </w:pPr>
      <w:r>
        <w:t xml:space="preserve">Generates the four figures used in the technical note. </w:t>
      </w:r>
    </w:p>
    <w:p w14:paraId="05E1F4C6" w14:textId="00E2163E" w:rsidR="00595B87" w:rsidRDefault="00595B87" w:rsidP="001D7D32">
      <w:pPr>
        <w:jc w:val="both"/>
      </w:pPr>
      <w:r>
        <w:lastRenderedPageBreak/>
        <w:t xml:space="preserve">The two do files above have R components that sometimes fail to run in Stata, please try running these in R/R Studio if they fail in Stata. The syntax of the code does not show any errors when run in R </w:t>
      </w:r>
      <w:proofErr w:type="gramStart"/>
      <w:r>
        <w:t>directly, but</w:t>
      </w:r>
      <w:proofErr w:type="gramEnd"/>
      <w:r>
        <w:t xml:space="preserve"> does in Stata. </w:t>
      </w:r>
    </w:p>
    <w:p w14:paraId="4CD9E3D5" w14:textId="77777777" w:rsidR="00595B87" w:rsidRPr="00595B87" w:rsidRDefault="00595B87" w:rsidP="001D7D32">
      <w:pPr>
        <w:jc w:val="both"/>
      </w:pPr>
    </w:p>
    <w:p w14:paraId="6193C8DC" w14:textId="77777777" w:rsidR="00595B87" w:rsidRPr="001B360F" w:rsidRDefault="00595B87" w:rsidP="001D7D32">
      <w:pPr>
        <w:jc w:val="both"/>
      </w:pPr>
    </w:p>
    <w:sectPr w:rsidR="00595B87" w:rsidRPr="001B36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FF9"/>
    <w:rsid w:val="00137DF8"/>
    <w:rsid w:val="001B360F"/>
    <w:rsid w:val="001D7D32"/>
    <w:rsid w:val="00324A73"/>
    <w:rsid w:val="00470077"/>
    <w:rsid w:val="005462F2"/>
    <w:rsid w:val="005839A6"/>
    <w:rsid w:val="00595B87"/>
    <w:rsid w:val="006106FB"/>
    <w:rsid w:val="00722DD7"/>
    <w:rsid w:val="008C41B1"/>
    <w:rsid w:val="00997FF9"/>
    <w:rsid w:val="00AB108C"/>
    <w:rsid w:val="00D125E3"/>
    <w:rsid w:val="00DA26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7C4C9"/>
  <w15:chartTrackingRefBased/>
  <w15:docId w15:val="{85E88F81-EBC7-483E-96A8-927BBBBB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97F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97F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7F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7FF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7FF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7FF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7FF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7FF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7F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7F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97F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7FF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7F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7FF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7F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7F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7F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7FF9"/>
    <w:rPr>
      <w:rFonts w:eastAsiaTheme="majorEastAsia" w:cstheme="majorBidi"/>
      <w:color w:val="272727" w:themeColor="text1" w:themeTint="D8"/>
    </w:rPr>
  </w:style>
  <w:style w:type="paragraph" w:styleId="Title">
    <w:name w:val="Title"/>
    <w:basedOn w:val="Normal"/>
    <w:next w:val="Normal"/>
    <w:link w:val="TitleChar"/>
    <w:uiPriority w:val="10"/>
    <w:qFormat/>
    <w:rsid w:val="00997F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7F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7F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7F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7FF9"/>
    <w:pPr>
      <w:spacing w:before="160"/>
      <w:jc w:val="center"/>
    </w:pPr>
    <w:rPr>
      <w:i/>
      <w:iCs/>
      <w:color w:val="404040" w:themeColor="text1" w:themeTint="BF"/>
    </w:rPr>
  </w:style>
  <w:style w:type="character" w:customStyle="1" w:styleId="QuoteChar">
    <w:name w:val="Quote Char"/>
    <w:basedOn w:val="DefaultParagraphFont"/>
    <w:link w:val="Quote"/>
    <w:uiPriority w:val="29"/>
    <w:rsid w:val="00997FF9"/>
    <w:rPr>
      <w:i/>
      <w:iCs/>
      <w:color w:val="404040" w:themeColor="text1" w:themeTint="BF"/>
    </w:rPr>
  </w:style>
  <w:style w:type="paragraph" w:styleId="ListParagraph">
    <w:name w:val="List Paragraph"/>
    <w:basedOn w:val="Normal"/>
    <w:uiPriority w:val="34"/>
    <w:qFormat/>
    <w:rsid w:val="00997FF9"/>
    <w:pPr>
      <w:ind w:left="720"/>
      <w:contextualSpacing/>
    </w:pPr>
  </w:style>
  <w:style w:type="character" w:styleId="IntenseEmphasis">
    <w:name w:val="Intense Emphasis"/>
    <w:basedOn w:val="DefaultParagraphFont"/>
    <w:uiPriority w:val="21"/>
    <w:qFormat/>
    <w:rsid w:val="00997FF9"/>
    <w:rPr>
      <w:i/>
      <w:iCs/>
      <w:color w:val="0F4761" w:themeColor="accent1" w:themeShade="BF"/>
    </w:rPr>
  </w:style>
  <w:style w:type="paragraph" w:styleId="IntenseQuote">
    <w:name w:val="Intense Quote"/>
    <w:basedOn w:val="Normal"/>
    <w:next w:val="Normal"/>
    <w:link w:val="IntenseQuoteChar"/>
    <w:uiPriority w:val="30"/>
    <w:qFormat/>
    <w:rsid w:val="00997F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7FF9"/>
    <w:rPr>
      <w:i/>
      <w:iCs/>
      <w:color w:val="0F4761" w:themeColor="accent1" w:themeShade="BF"/>
    </w:rPr>
  </w:style>
  <w:style w:type="character" w:styleId="IntenseReference">
    <w:name w:val="Intense Reference"/>
    <w:basedOn w:val="DefaultParagraphFont"/>
    <w:uiPriority w:val="32"/>
    <w:qFormat/>
    <w:rsid w:val="00997FF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3</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Guha, Maitreyee</dc:creator>
  <cp:keywords/>
  <dc:description/>
  <cp:lastModifiedBy>Martinez-Toledano, Clara</cp:lastModifiedBy>
  <cp:revision>5</cp:revision>
  <dcterms:created xsi:type="dcterms:W3CDTF">2025-05-01T10:19:00Z</dcterms:created>
  <dcterms:modified xsi:type="dcterms:W3CDTF">2025-05-04T22:15:00Z</dcterms:modified>
</cp:coreProperties>
</file>