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527" w:rsidRDefault="00803527"/>
    <w:p w:rsidR="00803527" w:rsidRDefault="00803527">
      <w:r>
        <w:t xml:space="preserve">Pourquoi top </w:t>
      </w:r>
      <w:proofErr w:type="spellStart"/>
      <w:r>
        <w:t>share</w:t>
      </w:r>
      <w:proofErr w:type="spellEnd"/>
      <w:r>
        <w:t xml:space="preserve"> de Challenges aussi haut ?</w:t>
      </w:r>
    </w:p>
    <w:p w:rsidR="00DC2C2D" w:rsidRDefault="00803527">
      <w:r>
        <w:t>Classement Challenges inclut les non-résidents franç</w:t>
      </w:r>
      <w:r w:rsidR="00DC2C2D">
        <w:t>a</w:t>
      </w:r>
      <w:r>
        <w:t>is</w:t>
      </w:r>
      <w:r w:rsidR="00DC2C2D">
        <w:t>. Sur les 500 plus grosses fortunes de Challenges, cents sont non-résidents français (Suisse, Belgique et Royaume-Uni).</w:t>
      </w:r>
    </w:p>
    <w:p w:rsidR="00DC2C2D" w:rsidRDefault="00DC2C2D">
      <w:r>
        <w:t>Estimation du trop plein de Challenges</w:t>
      </w:r>
    </w:p>
    <w:p w:rsidR="00DC2C2D" w:rsidRDefault="00347FAA" w:rsidP="00DC2C2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</w:pPr>
      <w:r>
        <w:t xml:space="preserve">Pour la Suisse, </w:t>
      </w:r>
      <w:r w:rsidR="00DC2C2D" w:rsidRPr="00A50252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  <w:t>Quarante-</w:t>
      </w:r>
      <w:r w:rsidR="00DC2C2D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  <w:t>neufs</w:t>
      </w:r>
      <w:r w:rsidR="00DC2C2D" w:rsidRPr="00A50252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  <w:t xml:space="preserve"> Français dans le</w:t>
      </w:r>
      <w:r w:rsidR="00DC2C2D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  <w:t xml:space="preserve"> palmarès des fortunes suisses 2014, issue de Bilan top 300 des fortunes suisses</w:t>
      </w:r>
      <w:r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  <w:t xml:space="preserve">. </w:t>
      </w:r>
      <w:r w:rsidR="00DC2C2D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  <w:t xml:space="preserve"> 55 milliards d’euros</w:t>
      </w:r>
    </w:p>
    <w:p w:rsidR="00347FAA" w:rsidRDefault="00347FAA" w:rsidP="00347FAA">
      <w:pPr>
        <w:pStyle w:val="Titre2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DF7662">
        <w:rPr>
          <w:rFonts w:ascii="Times New Roman" w:eastAsia="Times New Roman" w:hAnsi="Times New Roman" w:cs="Times New Roman"/>
          <w:b w:val="0"/>
          <w:bCs w:val="0"/>
          <w:color w:val="auto"/>
          <w:kern w:val="36"/>
          <w:sz w:val="20"/>
          <w:szCs w:val="20"/>
          <w:lang w:eastAsia="fr-FR"/>
        </w:rPr>
        <w:t xml:space="preserve">Pour la Belgique : </w:t>
      </w:r>
      <w:r w:rsidRPr="00DF7662">
        <w:rPr>
          <w:rFonts w:ascii="Times New Roman" w:hAnsi="Times New Roman" w:cs="Times New Roman"/>
          <w:b w:val="0"/>
          <w:color w:val="auto"/>
          <w:sz w:val="20"/>
          <w:szCs w:val="20"/>
        </w:rPr>
        <w:t>20 des 100 plus grosses fortunes françaises ont placé une partie de leur patrimoine en Belgique.  (</w:t>
      </w:r>
      <w:proofErr w:type="gramStart"/>
      <w:r w:rsidRPr="00DF7662">
        <w:rPr>
          <w:rFonts w:ascii="Times New Roman" w:hAnsi="Times New Roman" w:cs="Times New Roman"/>
          <w:b w:val="0"/>
          <w:color w:val="auto"/>
          <w:sz w:val="20"/>
          <w:szCs w:val="20"/>
        </w:rPr>
        <w:t>au</w:t>
      </w:r>
      <w:proofErr w:type="gramEnd"/>
      <w:r w:rsidRPr="00DF7662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moins 17 milliards d’euros)</w:t>
      </w:r>
    </w:p>
    <w:p w:rsidR="00EC2FEE" w:rsidRPr="00EC2FEE" w:rsidRDefault="00EC2FEE" w:rsidP="00EC2FEE"/>
    <w:p w:rsidR="00347FAA" w:rsidRPr="00DF7662" w:rsidRDefault="00347FAA" w:rsidP="00DC2C2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</w:pPr>
    </w:p>
    <w:p w:rsidR="00347FAA" w:rsidRDefault="00347FAA" w:rsidP="00DC2C2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</w:pPr>
    </w:p>
    <w:p w:rsidR="00347FAA" w:rsidRDefault="00347FAA" w:rsidP="00347FA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</w:pPr>
      <w:r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  <w:t xml:space="preserve">Pour la Belgique : </w:t>
      </w:r>
    </w:p>
    <w:p w:rsidR="00803527" w:rsidRDefault="00347FAA" w:rsidP="00347FAA">
      <w:pPr>
        <w:spacing w:before="100" w:beforeAutospacing="1" w:after="100" w:afterAutospacing="1" w:line="240" w:lineRule="auto"/>
        <w:outlineLvl w:val="0"/>
      </w:pPr>
      <w:r w:rsidRPr="00347FAA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  <w:t>http://www.lecho.be/actualite/economie_politique_belgique/Les_Francais_detiennent_17_milliards_d_euros_en_Belgique.9544615-3158.art?ckc=1</w:t>
      </w:r>
      <w:r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  <w:br/>
      </w:r>
      <w:r w:rsidR="00803527">
        <w:t xml:space="preserve"> </w:t>
      </w:r>
      <w:r w:rsidRPr="00347FAA">
        <w:t>http://www.lesechos.fr/13/09/2014/lesechos.fr/0203773141903_la-belgique--paradis-des-riches-francais.htm</w:t>
      </w:r>
    </w:p>
    <w:p w:rsidR="00DB33CF" w:rsidRDefault="004E3C34">
      <w:hyperlink r:id="rId5" w:history="1">
        <w:r w:rsidR="00DB33CF" w:rsidRPr="00650E5A">
          <w:rPr>
            <w:rStyle w:val="Lienhypertexte"/>
          </w:rPr>
          <w:t>http://www.challenges.fr/economie/20130709.CHA1936/exil-fiscal-grosse-vague-de-depart-dans-le-top-500-des-plus-grandes-fortunes-de-france.html</w:t>
        </w:r>
      </w:hyperlink>
    </w:p>
    <w:p w:rsidR="00DB33CF" w:rsidRPr="00347FAA" w:rsidRDefault="00DB33CF" w:rsidP="00DB33CF">
      <w:pPr>
        <w:rPr>
          <w:rFonts w:ascii="Times New Roman" w:hAnsi="Times New Roman" w:cs="Times New Roman"/>
          <w:sz w:val="20"/>
          <w:szCs w:val="20"/>
        </w:rPr>
      </w:pPr>
      <w:r w:rsidRPr="00347FAA">
        <w:rPr>
          <w:rFonts w:ascii="Times New Roman" w:hAnsi="Times New Roman" w:cs="Times New Roman"/>
          <w:sz w:val="20"/>
          <w:szCs w:val="20"/>
        </w:rPr>
        <w:t>Suisse :</w:t>
      </w:r>
      <w:r w:rsidRPr="00347FAA">
        <w:rPr>
          <w:rFonts w:ascii="Times New Roman" w:hAnsi="Times New Roman" w:cs="Times New Roman"/>
          <w:sz w:val="20"/>
          <w:szCs w:val="20"/>
        </w:rPr>
        <w:br/>
        <w:t>En 2014 :</w:t>
      </w:r>
      <w:r w:rsidRPr="00347FAA">
        <w:rPr>
          <w:rFonts w:ascii="Times New Roman" w:hAnsi="Times New Roman" w:cs="Times New Roman"/>
          <w:sz w:val="20"/>
          <w:szCs w:val="20"/>
        </w:rPr>
        <w:br/>
      </w:r>
      <w:bookmarkStart w:id="0" w:name="_GoBack"/>
      <w:bookmarkEnd w:id="0"/>
      <w:r w:rsidR="004E3C34" w:rsidRPr="004E3C34">
        <w:rPr>
          <w:rStyle w:val="Lienhypertexte"/>
          <w:rFonts w:ascii="Times New Roman" w:hAnsi="Times New Roman" w:cs="Times New Roman"/>
          <w:color w:val="auto"/>
          <w:sz w:val="20"/>
          <w:szCs w:val="20"/>
        </w:rPr>
        <w:t>http://www.leparisien.fr/economie/exil-fiscal-49-francais-parmi-les-300-plus-riches-de-suisse-28-11-2014-4330035.php#xtref=https%3A%2F%2F</w:t>
      </w:r>
      <w:r w:rsidRPr="00347FAA">
        <w:rPr>
          <w:rFonts w:ascii="Times New Roman" w:hAnsi="Times New Roman" w:cs="Times New Roman"/>
          <w:sz w:val="20"/>
          <w:szCs w:val="20"/>
        </w:rPr>
        <w:br/>
      </w:r>
      <w:hyperlink r:id="rId6" w:history="1">
        <w:r w:rsidRPr="00347FAA">
          <w:rPr>
            <w:rStyle w:val="Lienhypertexte"/>
            <w:rFonts w:ascii="Times New Roman" w:eastAsia="Times New Roman" w:hAnsi="Times New Roman" w:cs="Times New Roman"/>
            <w:bCs/>
            <w:color w:val="auto"/>
            <w:kern w:val="36"/>
            <w:sz w:val="20"/>
            <w:szCs w:val="20"/>
            <w:lang w:eastAsia="fr-FR"/>
          </w:rPr>
          <w:t>http://bfmbusiness.bfmtv.com/monde/49-francais-parmi-les-300-plus-grandes-fortunes-de-suisse-849683.html</w:t>
        </w:r>
      </w:hyperlink>
    </w:p>
    <w:p w:rsidR="00DB33CF" w:rsidRDefault="00DB33CF" w:rsidP="00DB33C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</w:pPr>
      <w:r w:rsidRPr="00347FAA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  <w:t>En 2012 :</w:t>
      </w:r>
      <w:r w:rsidRPr="00347FAA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  <w:br/>
      </w:r>
      <w:hyperlink r:id="rId7" w:history="1">
        <w:r w:rsidRPr="00347FAA">
          <w:rPr>
            <w:rStyle w:val="Lienhypertexte"/>
            <w:rFonts w:ascii="Times New Roman" w:eastAsia="Times New Roman" w:hAnsi="Times New Roman" w:cs="Times New Roman"/>
            <w:bCs/>
            <w:color w:val="auto"/>
            <w:kern w:val="36"/>
            <w:sz w:val="20"/>
            <w:szCs w:val="20"/>
            <w:lang w:eastAsia="fr-FR"/>
          </w:rPr>
          <w:t>http://www.lepoint.fr/economie/quarante-trois-francais-dans-le-palmares-des-fortunes-suisses-dont-quinze-milliardaires-01-12-2012-1536476_28.php</w:t>
        </w:r>
      </w:hyperlink>
    </w:p>
    <w:p w:rsidR="00DF7662" w:rsidRPr="00347FAA" w:rsidRDefault="00DF7662" w:rsidP="00DB33C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</w:pPr>
      <w:r w:rsidRPr="00DF7662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  <w:t>http://www.challenges.fr/economie/20130711.CHA2326/comment-bercy-a-finement-piege-les-exiles-fiscaux-en-suisse.html</w:t>
      </w:r>
    </w:p>
    <w:p w:rsidR="00DB33CF" w:rsidRPr="00347FAA" w:rsidRDefault="00DB33CF" w:rsidP="00DB33C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</w:pPr>
      <w:r w:rsidRPr="00347FAA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  <w:t>Liste </w:t>
      </w:r>
      <w:r w:rsidR="00B84D71" w:rsidRPr="00347FAA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  <w:t>top 20</w:t>
      </w:r>
      <w:r w:rsidR="00347FAA" w:rsidRPr="00347FAA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  <w:t xml:space="preserve"> Suisse</w:t>
      </w:r>
      <w:r w:rsidR="00B84D71" w:rsidRPr="00347FAA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  <w:t xml:space="preserve"> </w:t>
      </w:r>
      <w:r w:rsidRPr="00347FAA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  <w:t xml:space="preserve">: </w:t>
      </w:r>
    </w:p>
    <w:p w:rsidR="00DB33CF" w:rsidRPr="00347FAA" w:rsidRDefault="00DB33CF" w:rsidP="00B84D71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7FAA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  <w:t xml:space="preserve">Patrick </w:t>
      </w:r>
      <w:proofErr w:type="spellStart"/>
      <w:r w:rsidRPr="00347FAA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  <w:t>Drahi</w:t>
      </w:r>
      <w:proofErr w:type="spellEnd"/>
      <w:r w:rsidRPr="00347FAA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  <w:t xml:space="preserve"> </w:t>
      </w:r>
      <w:proofErr w:type="spellStart"/>
      <w:r w:rsidRPr="00347FAA">
        <w:rPr>
          <w:rFonts w:ascii="Times New Roman" w:hAnsi="Times New Roman" w:cs="Times New Roman"/>
          <w:sz w:val="20"/>
          <w:szCs w:val="20"/>
        </w:rPr>
        <w:t>Numericable</w:t>
      </w:r>
      <w:proofErr w:type="spellEnd"/>
      <w:r w:rsidRPr="00347FAA">
        <w:rPr>
          <w:rFonts w:ascii="Times New Roman" w:hAnsi="Times New Roman" w:cs="Times New Roman"/>
          <w:sz w:val="20"/>
          <w:szCs w:val="20"/>
        </w:rPr>
        <w:t xml:space="preserve"> entre 8 et 9 milliards</w:t>
      </w:r>
    </w:p>
    <w:p w:rsidR="00A50252" w:rsidRPr="00347FAA" w:rsidRDefault="00A50252" w:rsidP="00B84D71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7FAA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  <w:t xml:space="preserve">Famille Peugeot : </w:t>
      </w:r>
      <w:r w:rsidRPr="00347FAA">
        <w:rPr>
          <w:rFonts w:ascii="Times New Roman" w:hAnsi="Times New Roman" w:cs="Times New Roman"/>
          <w:sz w:val="20"/>
          <w:szCs w:val="20"/>
        </w:rPr>
        <w:t>entre 4,2 milliards et 4,8 milliards d'euros</w:t>
      </w:r>
    </w:p>
    <w:p w:rsidR="00A50252" w:rsidRPr="00347FAA" w:rsidRDefault="00A50252" w:rsidP="00B84D71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</w:pPr>
      <w:r w:rsidRPr="00347FAA">
        <w:rPr>
          <w:rFonts w:ascii="Times New Roman" w:hAnsi="Times New Roman" w:cs="Times New Roman"/>
          <w:sz w:val="20"/>
          <w:szCs w:val="20"/>
        </w:rPr>
        <w:t>Benjamin de Rothschild </w:t>
      </w:r>
      <w:proofErr w:type="gramStart"/>
      <w:r w:rsidRPr="00347FAA">
        <w:rPr>
          <w:rFonts w:ascii="Times New Roman" w:hAnsi="Times New Roman" w:cs="Times New Roman"/>
          <w:sz w:val="20"/>
          <w:szCs w:val="20"/>
        </w:rPr>
        <w:t>:  entre</w:t>
      </w:r>
      <w:proofErr w:type="gramEnd"/>
      <w:r w:rsidRPr="00347FAA">
        <w:rPr>
          <w:rFonts w:ascii="Times New Roman" w:hAnsi="Times New Roman" w:cs="Times New Roman"/>
          <w:sz w:val="20"/>
          <w:szCs w:val="20"/>
        </w:rPr>
        <w:t xml:space="preserve"> 1,7 et 2,5 milliards</w:t>
      </w:r>
    </w:p>
    <w:p w:rsidR="00DB33CF" w:rsidRPr="00347FAA" w:rsidRDefault="00DB33CF" w:rsidP="00B84D71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347FAA">
        <w:rPr>
          <w:rFonts w:ascii="Times New Roman" w:hAnsi="Times New Roman" w:cs="Times New Roman"/>
          <w:sz w:val="20"/>
          <w:szCs w:val="20"/>
        </w:rPr>
        <w:t>famille</w:t>
      </w:r>
      <w:proofErr w:type="gramEnd"/>
      <w:r w:rsidRPr="00347FAA">
        <w:rPr>
          <w:rFonts w:ascii="Times New Roman" w:hAnsi="Times New Roman" w:cs="Times New Roman"/>
          <w:sz w:val="20"/>
          <w:szCs w:val="20"/>
        </w:rPr>
        <w:t xml:space="preserve"> Castel : de 1,3 milliard</w:t>
      </w:r>
    </w:p>
    <w:p w:rsidR="00DB33CF" w:rsidRPr="00347FAA" w:rsidRDefault="00DB33CF" w:rsidP="00B84D71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347FAA">
        <w:rPr>
          <w:rFonts w:ascii="Times New Roman" w:hAnsi="Times New Roman" w:cs="Times New Roman"/>
          <w:sz w:val="20"/>
          <w:szCs w:val="20"/>
        </w:rPr>
        <w:t>famille</w:t>
      </w:r>
      <w:proofErr w:type="gramEnd"/>
      <w:r w:rsidRPr="00347FAA">
        <w:rPr>
          <w:rFonts w:ascii="Times New Roman" w:hAnsi="Times New Roman" w:cs="Times New Roman"/>
          <w:sz w:val="20"/>
          <w:szCs w:val="20"/>
        </w:rPr>
        <w:t xml:space="preserve"> Wertheimer : 1,7 milliard d'euros</w:t>
      </w:r>
    </w:p>
    <w:p w:rsidR="00DB33CF" w:rsidRPr="00347FAA" w:rsidRDefault="00DB33CF" w:rsidP="00B84D71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347FAA">
        <w:rPr>
          <w:rFonts w:ascii="Times New Roman" w:hAnsi="Times New Roman" w:cs="Times New Roman"/>
          <w:sz w:val="20"/>
          <w:szCs w:val="20"/>
        </w:rPr>
        <w:t>famille</w:t>
      </w:r>
      <w:proofErr w:type="gramEnd"/>
      <w:r w:rsidRPr="00347FAA">
        <w:rPr>
          <w:rFonts w:ascii="Times New Roman" w:hAnsi="Times New Roman" w:cs="Times New Roman"/>
          <w:sz w:val="20"/>
          <w:szCs w:val="20"/>
        </w:rPr>
        <w:t xml:space="preserve"> Louis-Dreyfus (négoce, immobilier) : entre 2,5 et 3,4 milliards</w:t>
      </w:r>
    </w:p>
    <w:p w:rsidR="00DB33CF" w:rsidRPr="00347FAA" w:rsidRDefault="00DB33CF" w:rsidP="00B84D71">
      <w:pPr>
        <w:pStyle w:val="Titre1"/>
        <w:spacing w:before="0" w:beforeAutospacing="0" w:after="0" w:afterAutospacing="0"/>
        <w:rPr>
          <w:b w:val="0"/>
          <w:sz w:val="20"/>
          <w:szCs w:val="20"/>
        </w:rPr>
      </w:pPr>
      <w:r w:rsidRPr="00347FAA">
        <w:rPr>
          <w:b w:val="0"/>
          <w:sz w:val="20"/>
          <w:szCs w:val="20"/>
        </w:rPr>
        <w:t>Didier Primat (</w:t>
      </w:r>
      <w:r w:rsidRPr="00347FAA">
        <w:rPr>
          <w:b w:val="0"/>
          <w:bCs w:val="0"/>
          <w:sz w:val="20"/>
          <w:szCs w:val="20"/>
        </w:rPr>
        <w:t>Schlumberger Limited)</w:t>
      </w:r>
    </w:p>
    <w:p w:rsidR="00DB33CF" w:rsidRPr="00347FAA" w:rsidRDefault="00DB33CF" w:rsidP="00B84D71">
      <w:pPr>
        <w:pStyle w:val="Titre1"/>
        <w:spacing w:before="0" w:beforeAutospacing="0" w:after="0" w:afterAutospacing="0"/>
        <w:rPr>
          <w:b w:val="0"/>
          <w:sz w:val="20"/>
          <w:szCs w:val="20"/>
        </w:rPr>
      </w:pPr>
      <w:proofErr w:type="spellStart"/>
      <w:r w:rsidRPr="00347FAA">
        <w:rPr>
          <w:b w:val="0"/>
          <w:sz w:val="20"/>
          <w:szCs w:val="20"/>
        </w:rPr>
        <w:t>Defforey</w:t>
      </w:r>
      <w:proofErr w:type="spellEnd"/>
      <w:r w:rsidRPr="00347FAA">
        <w:rPr>
          <w:b w:val="0"/>
          <w:sz w:val="20"/>
          <w:szCs w:val="20"/>
        </w:rPr>
        <w:t> et Fournier  (carrefour)</w:t>
      </w:r>
    </w:p>
    <w:p w:rsidR="00DB33CF" w:rsidRPr="00347FAA" w:rsidRDefault="00B84D71" w:rsidP="00B84D71">
      <w:pPr>
        <w:pStyle w:val="Titre1"/>
        <w:spacing w:before="0" w:beforeAutospacing="0" w:after="0" w:afterAutospacing="0"/>
        <w:rPr>
          <w:b w:val="0"/>
          <w:sz w:val="20"/>
          <w:szCs w:val="20"/>
        </w:rPr>
      </w:pPr>
      <w:r w:rsidRPr="00347FAA">
        <w:rPr>
          <w:b w:val="0"/>
          <w:sz w:val="20"/>
          <w:szCs w:val="20"/>
        </w:rPr>
        <w:t>P</w:t>
      </w:r>
      <w:r w:rsidR="00DB33CF" w:rsidRPr="00347FAA">
        <w:rPr>
          <w:b w:val="0"/>
          <w:sz w:val="20"/>
          <w:szCs w:val="20"/>
        </w:rPr>
        <w:t>aul Georges </w:t>
      </w:r>
      <w:proofErr w:type="spellStart"/>
      <w:r w:rsidR="00DB33CF" w:rsidRPr="00347FAA">
        <w:rPr>
          <w:b w:val="0"/>
          <w:sz w:val="20"/>
          <w:szCs w:val="20"/>
        </w:rPr>
        <w:t>Despature</w:t>
      </w:r>
      <w:proofErr w:type="spellEnd"/>
      <w:r w:rsidRPr="00347FAA">
        <w:rPr>
          <w:b w:val="0"/>
          <w:sz w:val="20"/>
          <w:szCs w:val="20"/>
        </w:rPr>
        <w:t xml:space="preserve"> (Damart et </w:t>
      </w:r>
      <w:proofErr w:type="spellStart"/>
      <w:r w:rsidRPr="00347FAA">
        <w:rPr>
          <w:b w:val="0"/>
          <w:sz w:val="20"/>
          <w:szCs w:val="20"/>
        </w:rPr>
        <w:t>Somfi</w:t>
      </w:r>
      <w:proofErr w:type="spellEnd"/>
      <w:r w:rsidRPr="00347FAA">
        <w:rPr>
          <w:b w:val="0"/>
          <w:sz w:val="20"/>
          <w:szCs w:val="20"/>
        </w:rPr>
        <w:t>)</w:t>
      </w:r>
    </w:p>
    <w:p w:rsidR="00B84D71" w:rsidRPr="00347FAA" w:rsidRDefault="00B84D71" w:rsidP="00B84D71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347FAA">
        <w:rPr>
          <w:rFonts w:ascii="Times New Roman" w:hAnsi="Times New Roman" w:cs="Times New Roman"/>
          <w:sz w:val="20"/>
          <w:szCs w:val="20"/>
        </w:rPr>
        <w:lastRenderedPageBreak/>
        <w:t>famille</w:t>
      </w:r>
      <w:proofErr w:type="gramEnd"/>
      <w:r w:rsidRPr="00347F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47FAA">
        <w:rPr>
          <w:rFonts w:ascii="Times New Roman" w:hAnsi="Times New Roman" w:cs="Times New Roman"/>
          <w:sz w:val="20"/>
          <w:szCs w:val="20"/>
        </w:rPr>
        <w:t>Bich</w:t>
      </w:r>
      <w:proofErr w:type="spellEnd"/>
      <w:r w:rsidRPr="00347FAA">
        <w:rPr>
          <w:rFonts w:ascii="Times New Roman" w:hAnsi="Times New Roman" w:cs="Times New Roman"/>
          <w:sz w:val="20"/>
          <w:szCs w:val="20"/>
        </w:rPr>
        <w:t xml:space="preserve"> (briquets et rasoirs) : 3 milliards d’euros</w:t>
      </w:r>
    </w:p>
    <w:p w:rsidR="00B84D71" w:rsidRPr="00347FAA" w:rsidRDefault="00B84D71" w:rsidP="00B84D71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347FAA">
        <w:rPr>
          <w:rFonts w:ascii="Times New Roman" w:hAnsi="Times New Roman" w:cs="Times New Roman"/>
          <w:sz w:val="20"/>
          <w:szCs w:val="20"/>
        </w:rPr>
        <w:t>famille</w:t>
      </w:r>
      <w:proofErr w:type="gramEnd"/>
      <w:r w:rsidRPr="00347FAA">
        <w:rPr>
          <w:rFonts w:ascii="Times New Roman" w:hAnsi="Times New Roman" w:cs="Times New Roman"/>
          <w:sz w:val="20"/>
          <w:szCs w:val="20"/>
        </w:rPr>
        <w:t xml:space="preserve"> Lescure (électroménager) : 1,7 </w:t>
      </w:r>
      <w:proofErr w:type="spellStart"/>
      <w:r w:rsidRPr="00347FAA">
        <w:rPr>
          <w:rFonts w:ascii="Times New Roman" w:hAnsi="Times New Roman" w:cs="Times New Roman"/>
          <w:sz w:val="20"/>
          <w:szCs w:val="20"/>
        </w:rPr>
        <w:t>millard</w:t>
      </w:r>
      <w:proofErr w:type="spellEnd"/>
    </w:p>
    <w:p w:rsidR="00B84D71" w:rsidRPr="00347FAA" w:rsidRDefault="00B84D71" w:rsidP="00B84D71">
      <w:pPr>
        <w:pStyle w:val="Titre1"/>
        <w:spacing w:before="0" w:beforeAutospacing="0" w:after="0" w:afterAutospacing="0"/>
        <w:rPr>
          <w:b w:val="0"/>
          <w:sz w:val="20"/>
          <w:szCs w:val="20"/>
        </w:rPr>
      </w:pPr>
      <w:proofErr w:type="gramStart"/>
      <w:r w:rsidRPr="00347FAA">
        <w:rPr>
          <w:b w:val="0"/>
          <w:sz w:val="20"/>
          <w:szCs w:val="20"/>
        </w:rPr>
        <w:t>famille</w:t>
      </w:r>
      <w:proofErr w:type="gramEnd"/>
      <w:r w:rsidRPr="00347FAA">
        <w:rPr>
          <w:b w:val="0"/>
          <w:sz w:val="20"/>
          <w:szCs w:val="20"/>
        </w:rPr>
        <w:t xml:space="preserve"> </w:t>
      </w:r>
      <w:proofErr w:type="spellStart"/>
      <w:r w:rsidRPr="00347FAA">
        <w:rPr>
          <w:b w:val="0"/>
          <w:sz w:val="20"/>
          <w:szCs w:val="20"/>
        </w:rPr>
        <w:t>Mimran</w:t>
      </w:r>
      <w:proofErr w:type="spellEnd"/>
    </w:p>
    <w:p w:rsidR="00B84D71" w:rsidRPr="00347FAA" w:rsidRDefault="00B84D71" w:rsidP="00B84D71">
      <w:pPr>
        <w:pStyle w:val="Titre1"/>
        <w:spacing w:before="0" w:beforeAutospacing="0" w:after="0" w:afterAutospacing="0"/>
        <w:rPr>
          <w:b w:val="0"/>
          <w:sz w:val="20"/>
          <w:szCs w:val="20"/>
        </w:rPr>
      </w:pPr>
      <w:r w:rsidRPr="00347FAA">
        <w:rPr>
          <w:b w:val="0"/>
          <w:sz w:val="20"/>
          <w:szCs w:val="20"/>
        </w:rPr>
        <w:t>Claude </w:t>
      </w:r>
      <w:proofErr w:type="spellStart"/>
      <w:r w:rsidRPr="00347FAA">
        <w:rPr>
          <w:b w:val="0"/>
          <w:sz w:val="20"/>
          <w:szCs w:val="20"/>
        </w:rPr>
        <w:t>Berda</w:t>
      </w:r>
      <w:proofErr w:type="spellEnd"/>
    </w:p>
    <w:p w:rsidR="00B84D71" w:rsidRPr="00A50252" w:rsidRDefault="00B84D71" w:rsidP="00B84D71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fr-FR"/>
        </w:rPr>
      </w:pPr>
      <w:r w:rsidRPr="00347FAA">
        <w:rPr>
          <w:rFonts w:ascii="Times New Roman" w:hAnsi="Times New Roman" w:cs="Times New Roman"/>
          <w:sz w:val="20"/>
          <w:szCs w:val="20"/>
        </w:rPr>
        <w:t xml:space="preserve">Philippe Hersant : 650 </w:t>
      </w:r>
      <w:proofErr w:type="spellStart"/>
      <w:r w:rsidRPr="00347FAA">
        <w:rPr>
          <w:rFonts w:ascii="Times New Roman" w:hAnsi="Times New Roman" w:cs="Times New Roman"/>
          <w:sz w:val="20"/>
          <w:szCs w:val="20"/>
        </w:rPr>
        <w:t>millionsd’euros</w:t>
      </w:r>
      <w:proofErr w:type="spellEnd"/>
    </w:p>
    <w:p w:rsidR="00B84D71" w:rsidRPr="00347FAA" w:rsidRDefault="00B84D71" w:rsidP="00B84D71">
      <w:pPr>
        <w:pStyle w:val="Titre1"/>
        <w:spacing w:before="0" w:beforeAutospacing="0" w:after="0" w:afterAutospacing="0"/>
        <w:rPr>
          <w:b w:val="0"/>
          <w:sz w:val="20"/>
          <w:szCs w:val="20"/>
        </w:rPr>
      </w:pPr>
      <w:r w:rsidRPr="00347FAA">
        <w:rPr>
          <w:b w:val="0"/>
          <w:sz w:val="20"/>
          <w:szCs w:val="20"/>
        </w:rPr>
        <w:t>Michel </w:t>
      </w:r>
      <w:proofErr w:type="spellStart"/>
      <w:r w:rsidRPr="00347FAA">
        <w:rPr>
          <w:b w:val="0"/>
          <w:sz w:val="20"/>
          <w:szCs w:val="20"/>
        </w:rPr>
        <w:t>Reybier</w:t>
      </w:r>
      <w:proofErr w:type="spellEnd"/>
    </w:p>
    <w:p w:rsidR="00B84D71" w:rsidRPr="00347FAA" w:rsidRDefault="00B84D71" w:rsidP="00B84D71">
      <w:pPr>
        <w:pStyle w:val="Titre1"/>
        <w:spacing w:before="0" w:beforeAutospacing="0" w:after="0" w:afterAutospacing="0"/>
        <w:rPr>
          <w:b w:val="0"/>
          <w:sz w:val="20"/>
          <w:szCs w:val="20"/>
        </w:rPr>
      </w:pPr>
      <w:r w:rsidRPr="00347FAA">
        <w:rPr>
          <w:b w:val="0"/>
          <w:sz w:val="20"/>
          <w:szCs w:val="20"/>
        </w:rPr>
        <w:t>Famille Baud</w:t>
      </w:r>
    </w:p>
    <w:p w:rsidR="00B84D71" w:rsidRPr="00347FAA" w:rsidRDefault="00B84D71" w:rsidP="00B84D71">
      <w:pPr>
        <w:pStyle w:val="Titre1"/>
        <w:spacing w:before="0" w:beforeAutospacing="0" w:after="0" w:afterAutospacing="0"/>
        <w:rPr>
          <w:b w:val="0"/>
          <w:sz w:val="20"/>
          <w:szCs w:val="20"/>
        </w:rPr>
      </w:pPr>
      <w:r w:rsidRPr="00347FAA">
        <w:rPr>
          <w:b w:val="0"/>
          <w:sz w:val="20"/>
          <w:szCs w:val="20"/>
        </w:rPr>
        <w:t>Jacques Lejeune</w:t>
      </w:r>
    </w:p>
    <w:p w:rsidR="00B84D71" w:rsidRPr="00347FAA" w:rsidRDefault="00B84D71" w:rsidP="00B84D71">
      <w:pPr>
        <w:pStyle w:val="Titre1"/>
        <w:spacing w:before="0" w:beforeAutospacing="0" w:after="0" w:afterAutospacing="0"/>
        <w:rPr>
          <w:b w:val="0"/>
          <w:sz w:val="20"/>
          <w:szCs w:val="20"/>
        </w:rPr>
      </w:pPr>
      <w:r w:rsidRPr="00347FAA">
        <w:rPr>
          <w:b w:val="0"/>
          <w:sz w:val="20"/>
          <w:szCs w:val="20"/>
        </w:rPr>
        <w:t>Philippe </w:t>
      </w:r>
      <w:proofErr w:type="spellStart"/>
      <w:r w:rsidRPr="00347FAA">
        <w:rPr>
          <w:b w:val="0"/>
          <w:sz w:val="20"/>
          <w:szCs w:val="20"/>
        </w:rPr>
        <w:t>Jabre</w:t>
      </w:r>
      <w:proofErr w:type="spellEnd"/>
    </w:p>
    <w:p w:rsidR="00A50252" w:rsidRPr="00347FAA" w:rsidRDefault="00B84D71" w:rsidP="00347FAA">
      <w:pPr>
        <w:pStyle w:val="Titre1"/>
        <w:spacing w:before="0" w:beforeAutospacing="0" w:after="0" w:afterAutospacing="0"/>
        <w:rPr>
          <w:b w:val="0"/>
          <w:sz w:val="20"/>
          <w:szCs w:val="20"/>
        </w:rPr>
      </w:pPr>
      <w:r w:rsidRPr="00347FAA">
        <w:rPr>
          <w:b w:val="0"/>
          <w:sz w:val="20"/>
          <w:szCs w:val="20"/>
        </w:rPr>
        <w:t> Antoine </w:t>
      </w:r>
      <w:proofErr w:type="spellStart"/>
      <w:r w:rsidRPr="00347FAA">
        <w:rPr>
          <w:b w:val="0"/>
          <w:sz w:val="20"/>
          <w:szCs w:val="20"/>
        </w:rPr>
        <w:t>Zacharias</w:t>
      </w:r>
      <w:proofErr w:type="spellEnd"/>
      <w:r w:rsidR="00347FAA" w:rsidRPr="00347FAA">
        <w:rPr>
          <w:b w:val="0"/>
          <w:sz w:val="20"/>
          <w:szCs w:val="20"/>
        </w:rPr>
        <w:br/>
      </w:r>
      <w:hyperlink r:id="rId8" w:history="1">
        <w:r w:rsidR="00A50252" w:rsidRPr="00347FAA">
          <w:rPr>
            <w:rStyle w:val="Lienhypertexte"/>
            <w:b w:val="0"/>
            <w:color w:val="auto"/>
            <w:sz w:val="20"/>
            <w:szCs w:val="20"/>
          </w:rPr>
          <w:t>Claude Dauphin</w:t>
        </w:r>
      </w:hyperlink>
      <w:r w:rsidR="00A50252" w:rsidRPr="00347FAA">
        <w:rPr>
          <w:b w:val="0"/>
          <w:sz w:val="20"/>
          <w:szCs w:val="20"/>
        </w:rPr>
        <w:t xml:space="preserve"> (entre 800 millions et 1,2 milliard d'euros d'avoirs</w:t>
      </w:r>
      <w:r w:rsidR="00347FAA" w:rsidRPr="00347FAA">
        <w:rPr>
          <w:b w:val="0"/>
          <w:sz w:val="20"/>
          <w:szCs w:val="20"/>
        </w:rPr>
        <w:br/>
      </w:r>
      <w:r w:rsidR="00A50252" w:rsidRPr="00347FAA">
        <w:rPr>
          <w:b w:val="0"/>
          <w:sz w:val="20"/>
          <w:szCs w:val="20"/>
        </w:rPr>
        <w:t>Éric de Turckheim (170 à 250 millions</w:t>
      </w:r>
      <w:proofErr w:type="gramStart"/>
      <w:r w:rsidR="00A50252" w:rsidRPr="00347FAA">
        <w:rPr>
          <w:b w:val="0"/>
          <w:sz w:val="20"/>
          <w:szCs w:val="20"/>
        </w:rPr>
        <w:t>)</w:t>
      </w:r>
      <w:proofErr w:type="gramEnd"/>
      <w:r w:rsidR="00347FAA" w:rsidRPr="00347FAA">
        <w:rPr>
          <w:b w:val="0"/>
          <w:sz w:val="20"/>
          <w:szCs w:val="20"/>
        </w:rPr>
        <w:br/>
      </w:r>
      <w:r w:rsidR="00A50252" w:rsidRPr="00347FAA">
        <w:rPr>
          <w:b w:val="0"/>
          <w:sz w:val="20"/>
          <w:szCs w:val="20"/>
        </w:rPr>
        <w:t>Michel Lacoste :  250 et 330 millions d'euros</w:t>
      </w:r>
    </w:p>
    <w:p w:rsidR="00A50252" w:rsidRPr="00347FAA" w:rsidRDefault="00A50252">
      <w:pPr>
        <w:rPr>
          <w:rFonts w:ascii="Times New Roman" w:hAnsi="Times New Roman" w:cs="Times New Roman"/>
          <w:sz w:val="20"/>
          <w:szCs w:val="20"/>
        </w:rPr>
      </w:pPr>
    </w:p>
    <w:sectPr w:rsidR="00A50252" w:rsidRPr="00347FAA" w:rsidSect="004B4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50252"/>
    <w:rsid w:val="00347FAA"/>
    <w:rsid w:val="004B4B50"/>
    <w:rsid w:val="004E3C34"/>
    <w:rsid w:val="00803527"/>
    <w:rsid w:val="00A50252"/>
    <w:rsid w:val="00B84D71"/>
    <w:rsid w:val="00CB4322"/>
    <w:rsid w:val="00DB33CF"/>
    <w:rsid w:val="00DC2C2D"/>
    <w:rsid w:val="00DF7662"/>
    <w:rsid w:val="00EC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B50"/>
  </w:style>
  <w:style w:type="paragraph" w:styleId="Titre1">
    <w:name w:val="heading 1"/>
    <w:basedOn w:val="Normal"/>
    <w:link w:val="Titre1Car"/>
    <w:uiPriority w:val="9"/>
    <w:qFormat/>
    <w:rsid w:val="00A502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B33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0252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A50252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DB33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suivivisit">
    <w:name w:val="FollowedHyperlink"/>
    <w:basedOn w:val="Policepardfaut"/>
    <w:uiPriority w:val="99"/>
    <w:semiHidden/>
    <w:unhideWhenUsed/>
    <w:rsid w:val="00DB33C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point.fr/tags/claude-dauph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epoint.fr/economie/quarante-trois-francais-dans-le-palmares-des-fortunes-suisses-dont-quinze-milliardaires-01-12-2012-1536476_28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fmbusiness.bfmtv.com/monde/49-francais-parmi-les-300-plus-grandes-fortunes-de-suisse-849683.html" TargetMode="External"/><Relationship Id="rId5" Type="http://schemas.openxmlformats.org/officeDocument/2006/relationships/hyperlink" Target="http://www.challenges.fr/economie/20130709.CHA1936/exil-fiscal-grosse-vague-de-depart-dans-le-top-500-des-plus-grandes-fortunes-de-france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438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GARBINTI Bertrand</cp:lastModifiedBy>
  <cp:revision>5</cp:revision>
  <dcterms:created xsi:type="dcterms:W3CDTF">2015-10-22T21:35:00Z</dcterms:created>
  <dcterms:modified xsi:type="dcterms:W3CDTF">2016-12-23T10:36:00Z</dcterms:modified>
</cp:coreProperties>
</file>